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698" w:rsidRPr="00133698" w:rsidRDefault="009A6767" w:rsidP="00133698">
      <w:pPr>
        <w:pStyle w:val="1"/>
        <w:ind w:left="5387"/>
        <w:jc w:val="right"/>
        <w:rPr>
          <w:b w:val="0"/>
          <w:bCs/>
          <w:iCs w:val="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2700020</wp:posOffset>
                </wp:positionH>
                <wp:positionV relativeFrom="margin">
                  <wp:posOffset>132080</wp:posOffset>
                </wp:positionV>
                <wp:extent cx="610235" cy="812165"/>
                <wp:effectExtent l="0" t="0" r="0" b="0"/>
                <wp:wrapNone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235" cy="812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3D72" w:rsidRDefault="009A6767" w:rsidP="004C3D72">
                            <w:r w:rsidRPr="00B24C1E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28625" cy="723900"/>
                                  <wp:effectExtent l="0" t="0" r="0" b="0"/>
                                  <wp:docPr id="1" name="Рисунок 1" descr="Описание: gerb_gor_corona_rast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Рисунок 1" descr="Описание: gerb_gor_corona_rastr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8625" cy="723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12.6pt;margin-top:10.4pt;width:48.05pt;height:63.95pt;z-index:251658240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" filled="f" stroked="f">
                <v:textbox style="mso-fit-shape-to-text:t">
                  <w:txbxContent>
                    <w:p w:rsidR="004C3D72" w:rsidRDefault="009A6767" w:rsidP="004C3D72">
                      <w:r w:rsidRPr="00B24C1E">
                        <w:rPr>
                          <w:noProof/>
                        </w:rPr>
                        <w:drawing>
                          <wp:inline distT="0" distB="0" distL="0" distR="0">
                            <wp:extent cx="428625" cy="723900"/>
                            <wp:effectExtent l="0" t="0" r="0" b="0"/>
                            <wp:docPr id="1" name="Рисунок 1" descr="Описание: gerb_gor_corona_rast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Рисунок 1" descr="Описание: gerb_gor_corona_rastr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8625" cy="723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133698" w:rsidRPr="00CB0C59" w:rsidRDefault="00133698" w:rsidP="00133698">
      <w:pPr>
        <w:pStyle w:val="1"/>
        <w:ind w:left="5387"/>
        <w:jc w:val="left"/>
        <w:rPr>
          <w:bCs/>
          <w:iCs w:val="0"/>
          <w:sz w:val="24"/>
        </w:rPr>
      </w:pPr>
      <w:r>
        <w:rPr>
          <w:b w:val="0"/>
          <w:bCs/>
          <w:iCs w:val="0"/>
        </w:rPr>
        <w:t xml:space="preserve">          </w:t>
      </w:r>
    </w:p>
    <w:p w:rsidR="00133698" w:rsidRDefault="00133698" w:rsidP="00133698">
      <w:pPr>
        <w:jc w:val="center"/>
        <w:rPr>
          <w:b/>
          <w:sz w:val="28"/>
        </w:rPr>
      </w:pPr>
    </w:p>
    <w:p w:rsidR="00956960" w:rsidRPr="001F30F0" w:rsidRDefault="00956960" w:rsidP="00133698">
      <w:pPr>
        <w:jc w:val="center"/>
        <w:rPr>
          <w:rFonts w:ascii="Liberation Serif" w:hAnsi="Liberation Serif"/>
          <w:b/>
          <w:sz w:val="24"/>
        </w:rPr>
      </w:pPr>
    </w:p>
    <w:p w:rsidR="00956960" w:rsidRPr="001F30F0" w:rsidRDefault="00956960" w:rsidP="00133698">
      <w:pPr>
        <w:jc w:val="center"/>
        <w:rPr>
          <w:rFonts w:ascii="Liberation Serif" w:hAnsi="Liberation Serif"/>
          <w:b/>
          <w:sz w:val="24"/>
        </w:rPr>
      </w:pPr>
    </w:p>
    <w:p w:rsidR="00B62448" w:rsidRPr="001F30F0" w:rsidRDefault="00B62448" w:rsidP="00B62448">
      <w:pPr>
        <w:spacing w:before="120"/>
        <w:jc w:val="center"/>
        <w:rPr>
          <w:rFonts w:ascii="Liberation Serif" w:hAnsi="Liberation Serif"/>
          <w:b/>
          <w:sz w:val="28"/>
          <w:szCs w:val="28"/>
        </w:rPr>
      </w:pPr>
      <w:r w:rsidRPr="001F30F0">
        <w:rPr>
          <w:rFonts w:ascii="Liberation Serif" w:hAnsi="Liberation Serif"/>
          <w:b/>
          <w:sz w:val="28"/>
          <w:szCs w:val="28"/>
        </w:rPr>
        <w:t>СВЕРДЛОВСКАЯ ОБЛАСТЬ</w:t>
      </w:r>
    </w:p>
    <w:p w:rsidR="00B62448" w:rsidRPr="001F30F0" w:rsidRDefault="00B62448" w:rsidP="00B62448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 w:rsidRPr="001F30F0">
        <w:rPr>
          <w:rFonts w:ascii="Liberation Serif" w:hAnsi="Liberation Serif"/>
          <w:b/>
          <w:sz w:val="28"/>
          <w:szCs w:val="28"/>
        </w:rPr>
        <w:t>ДУМА КАМЕНСК-УРАЛЬСКОГО ГОРОДСКОГО ОКРУГА</w:t>
      </w:r>
    </w:p>
    <w:p w:rsidR="00B62448" w:rsidRPr="001F30F0" w:rsidRDefault="00B62448" w:rsidP="00B62448">
      <w:pPr>
        <w:ind w:right="-1"/>
        <w:jc w:val="center"/>
        <w:rPr>
          <w:rFonts w:ascii="Liberation Serif" w:hAnsi="Liberation Serif"/>
          <w:b/>
          <w:spacing w:val="50"/>
          <w:sz w:val="32"/>
          <w:szCs w:val="32"/>
        </w:rPr>
      </w:pPr>
      <w:r w:rsidRPr="001F30F0">
        <w:rPr>
          <w:rFonts w:ascii="Liberation Serif" w:hAnsi="Liberation Serif"/>
          <w:b/>
          <w:sz w:val="28"/>
          <w:szCs w:val="28"/>
          <w:lang w:val="en-US"/>
        </w:rPr>
        <w:t>VIII</w:t>
      </w:r>
      <w:r w:rsidRPr="001F30F0">
        <w:rPr>
          <w:rFonts w:ascii="Liberation Serif" w:hAnsi="Liberation Serif"/>
          <w:b/>
          <w:sz w:val="28"/>
          <w:szCs w:val="28"/>
        </w:rPr>
        <w:t xml:space="preserve"> СОЗЫВ</w:t>
      </w:r>
      <w:r w:rsidRPr="001F30F0">
        <w:rPr>
          <w:rFonts w:ascii="Liberation Serif" w:hAnsi="Liberation Serif"/>
          <w:b/>
          <w:sz w:val="28"/>
          <w:szCs w:val="28"/>
        </w:rPr>
        <w:br/>
      </w:r>
      <w:r w:rsidRPr="001F30F0">
        <w:rPr>
          <w:rFonts w:ascii="Liberation Serif" w:hAnsi="Liberation Serif"/>
          <w:b/>
          <w:spacing w:val="50"/>
          <w:sz w:val="32"/>
          <w:szCs w:val="32"/>
        </w:rPr>
        <w:t>РЕШЕНИЕ</w:t>
      </w:r>
    </w:p>
    <w:p w:rsidR="00133698" w:rsidRPr="00DF6146" w:rsidRDefault="009A6767" w:rsidP="00133698">
      <w:pPr>
        <w:spacing w:before="400"/>
        <w:rPr>
          <w:rFonts w:ascii="Liberation Serif" w:hAnsi="Liberation Serif"/>
          <w:sz w:val="28"/>
          <w:szCs w:val="28"/>
        </w:rPr>
      </w:pPr>
      <w:r w:rsidRPr="00DF6146">
        <w:rPr>
          <w:rFonts w:ascii="Liberation Serif" w:hAnsi="Liberation Serif"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0" allowOverlap="1" wp14:anchorId="568EDBBF" wp14:editId="419105C1">
                <wp:simplePos x="0" y="0"/>
                <wp:positionH relativeFrom="column">
                  <wp:posOffset>0</wp:posOffset>
                </wp:positionH>
                <wp:positionV relativeFrom="paragraph">
                  <wp:posOffset>81279</wp:posOffset>
                </wp:positionV>
                <wp:extent cx="6116955" cy="0"/>
                <wp:effectExtent l="0" t="19050" r="36195" b="1905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695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D5A19E" id="Line 3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" o:allowincell="f" strokeweight="4.5pt">
                <v:stroke linestyle="thinThick"/>
              </v:line>
            </w:pict>
          </mc:Fallback>
        </mc:AlternateContent>
      </w:r>
      <w:r w:rsidR="00281FD5" w:rsidRPr="00DF6146">
        <w:rPr>
          <w:rFonts w:ascii="Liberation Serif" w:hAnsi="Liberation Serif"/>
          <w:sz w:val="28"/>
          <w:szCs w:val="28"/>
        </w:rPr>
        <w:t xml:space="preserve">от _____________ </w:t>
      </w:r>
      <w:r w:rsidR="00133698" w:rsidRPr="00DF6146">
        <w:rPr>
          <w:rFonts w:ascii="Liberation Serif" w:hAnsi="Liberation Serif"/>
          <w:sz w:val="28"/>
          <w:szCs w:val="28"/>
        </w:rPr>
        <w:t>№ _______</w:t>
      </w:r>
    </w:p>
    <w:p w:rsidR="00133698" w:rsidRDefault="00133698" w:rsidP="00133698">
      <w:pPr>
        <w:rPr>
          <w:rFonts w:ascii="Liberation Serif" w:hAnsi="Liberation Serif"/>
          <w:sz w:val="28"/>
          <w:szCs w:val="28"/>
        </w:rPr>
      </w:pPr>
    </w:p>
    <w:p w:rsidR="00D62676" w:rsidRDefault="00D62676" w:rsidP="00133698">
      <w:pPr>
        <w:rPr>
          <w:rFonts w:ascii="Liberation Serif" w:hAnsi="Liberation Serif"/>
          <w:sz w:val="28"/>
          <w:szCs w:val="28"/>
        </w:rPr>
      </w:pPr>
    </w:p>
    <w:p w:rsidR="0048621F" w:rsidRDefault="0048621F" w:rsidP="0048621F">
      <w:pPr>
        <w:ind w:firstLine="709"/>
        <w:jc w:val="center"/>
        <w:rPr>
          <w:rFonts w:ascii="Liberation Serif" w:hAnsi="Liberation Serif"/>
          <w:b/>
          <w:sz w:val="28"/>
          <w:szCs w:val="28"/>
        </w:rPr>
      </w:pPr>
      <w:r w:rsidRPr="0048621F">
        <w:rPr>
          <w:rFonts w:ascii="Liberation Serif" w:hAnsi="Liberation Serif"/>
          <w:b/>
          <w:sz w:val="28"/>
          <w:szCs w:val="28"/>
        </w:rPr>
        <w:t>О Порядке отчуждения древе</w:t>
      </w:r>
      <w:r>
        <w:rPr>
          <w:rFonts w:ascii="Liberation Serif" w:hAnsi="Liberation Serif"/>
          <w:b/>
          <w:sz w:val="28"/>
          <w:szCs w:val="28"/>
        </w:rPr>
        <w:t xml:space="preserve">сины, полученной из срубленных, </w:t>
      </w:r>
      <w:r w:rsidRPr="0048621F">
        <w:rPr>
          <w:rFonts w:ascii="Liberation Serif" w:hAnsi="Liberation Serif"/>
          <w:b/>
          <w:sz w:val="28"/>
          <w:szCs w:val="28"/>
        </w:rPr>
        <w:t>спиленных, срезанных стволов деревьев, произрастающих на земельных участках (их частях) или землях, находящихс</w:t>
      </w:r>
      <w:r>
        <w:rPr>
          <w:rFonts w:ascii="Liberation Serif" w:hAnsi="Liberation Serif"/>
          <w:b/>
          <w:sz w:val="28"/>
          <w:szCs w:val="28"/>
        </w:rPr>
        <w:t xml:space="preserve">я </w:t>
      </w:r>
    </w:p>
    <w:p w:rsidR="0048621F" w:rsidRPr="0048621F" w:rsidRDefault="0048621F" w:rsidP="0048621F">
      <w:pPr>
        <w:ind w:firstLine="709"/>
        <w:jc w:val="center"/>
        <w:rPr>
          <w:rFonts w:ascii="Liberation Serif" w:hAnsi="Liberation Serif"/>
          <w:b/>
          <w:sz w:val="28"/>
          <w:szCs w:val="28"/>
        </w:rPr>
      </w:pPr>
      <w:r>
        <w:rPr>
          <w:rFonts w:ascii="Liberation Serif" w:hAnsi="Liberation Serif"/>
          <w:b/>
          <w:sz w:val="28"/>
          <w:szCs w:val="28"/>
        </w:rPr>
        <w:t>в муниципальной собственности</w:t>
      </w:r>
    </w:p>
    <w:p w:rsidR="0048621F" w:rsidRPr="00DF6146" w:rsidRDefault="0048621F" w:rsidP="0048621F">
      <w:pPr>
        <w:jc w:val="center"/>
        <w:rPr>
          <w:rFonts w:ascii="Liberation Serif" w:hAnsi="Liberation Serif"/>
          <w:sz w:val="28"/>
          <w:szCs w:val="28"/>
        </w:rPr>
      </w:pPr>
    </w:p>
    <w:p w:rsidR="0048621F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996192">
        <w:rPr>
          <w:rFonts w:ascii="Liberation Serif" w:hAnsi="Liberation Serif"/>
          <w:sz w:val="28"/>
          <w:szCs w:val="28"/>
        </w:rPr>
        <w:t xml:space="preserve">В соответствии с Федеральным законом от 21 декабря 2001 года № 178-ФЗ «О приватизации государственного и муниципального имущества» (в редакции Федерального закона от 20 марта 2025 года № 35-ФЗ), статьёй 5 Федерального закона от 20 марта 2025 года № 35-ФЗ, Уставом муниципального образования «Каменск-Уральский городской округ», а также на основании </w:t>
      </w:r>
      <w:r>
        <w:rPr>
          <w:rFonts w:ascii="Liberation Serif" w:hAnsi="Liberation Serif"/>
          <w:sz w:val="28"/>
          <w:szCs w:val="28"/>
        </w:rPr>
        <w:t>предложения прокуратуры города</w:t>
      </w:r>
      <w:r w:rsidRPr="00996192">
        <w:rPr>
          <w:rFonts w:ascii="Liberation Serif" w:hAnsi="Liberation Serif"/>
          <w:sz w:val="28"/>
          <w:szCs w:val="28"/>
        </w:rPr>
        <w:t xml:space="preserve"> Каменска-Уральского </w:t>
      </w:r>
      <w:r>
        <w:rPr>
          <w:rFonts w:ascii="Liberation Serif" w:hAnsi="Liberation Serif"/>
          <w:sz w:val="28"/>
          <w:szCs w:val="28"/>
        </w:rPr>
        <w:t>от 02.02.2026 № 02-53-2026</w:t>
      </w:r>
      <w:r w:rsidRPr="00996192">
        <w:rPr>
          <w:rFonts w:ascii="Liberation Serif" w:hAnsi="Liberation Serif"/>
          <w:sz w:val="28"/>
          <w:szCs w:val="28"/>
        </w:rPr>
        <w:t>,</w:t>
      </w:r>
      <w:r>
        <w:rPr>
          <w:rFonts w:ascii="Liberation Serif" w:hAnsi="Liberation Serif"/>
          <w:sz w:val="28"/>
          <w:szCs w:val="28"/>
        </w:rPr>
        <w:t xml:space="preserve"> </w:t>
      </w:r>
      <w:r w:rsidRPr="00996192">
        <w:rPr>
          <w:rFonts w:ascii="Liberation Serif" w:hAnsi="Liberation Serif"/>
          <w:sz w:val="28"/>
          <w:szCs w:val="28"/>
        </w:rPr>
        <w:t xml:space="preserve">Дума Каменск-Уральского городского округа </w:t>
      </w:r>
    </w:p>
    <w:p w:rsidR="0048621F" w:rsidRPr="00313D69" w:rsidRDefault="0048621F" w:rsidP="0048621F">
      <w:pPr>
        <w:jc w:val="both"/>
        <w:rPr>
          <w:rFonts w:ascii="Liberation Serif" w:hAnsi="Liberation Serif"/>
          <w:b/>
          <w:sz w:val="28"/>
          <w:szCs w:val="28"/>
        </w:rPr>
      </w:pPr>
      <w:r w:rsidRPr="00313D69">
        <w:rPr>
          <w:rFonts w:ascii="Liberation Serif" w:hAnsi="Liberation Serif"/>
          <w:b/>
          <w:sz w:val="28"/>
          <w:szCs w:val="28"/>
        </w:rPr>
        <w:t>РЕШИЛА:</w:t>
      </w:r>
    </w:p>
    <w:p w:rsidR="0048621F" w:rsidRPr="00996192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996192">
        <w:rPr>
          <w:rFonts w:ascii="Liberation Serif" w:hAnsi="Liberation Serif"/>
          <w:sz w:val="28"/>
          <w:szCs w:val="28"/>
        </w:rPr>
        <w:t>1. Утвердить Порядок отчуждения древесины, полученной из срубленных, спиленных, срезанных стволов деревьев, произрастающих на земельных участках (их частях) или землях, находящихс</w:t>
      </w:r>
      <w:r>
        <w:rPr>
          <w:rFonts w:ascii="Liberation Serif" w:hAnsi="Liberation Serif"/>
          <w:sz w:val="28"/>
          <w:szCs w:val="28"/>
        </w:rPr>
        <w:t xml:space="preserve">я в муниципальной собственности </w:t>
      </w:r>
      <w:r w:rsidRPr="00996192">
        <w:rPr>
          <w:rFonts w:ascii="Liberation Serif" w:hAnsi="Liberation Serif"/>
          <w:sz w:val="28"/>
          <w:szCs w:val="28"/>
        </w:rPr>
        <w:t>(</w:t>
      </w:r>
      <w:r>
        <w:rPr>
          <w:rFonts w:ascii="Liberation Serif" w:hAnsi="Liberation Serif"/>
          <w:sz w:val="28"/>
          <w:szCs w:val="28"/>
        </w:rPr>
        <w:t>прилагается).</w:t>
      </w:r>
    </w:p>
    <w:p w:rsidR="0048621F" w:rsidRDefault="0048621F" w:rsidP="0048621F">
      <w:pPr>
        <w:ind w:firstLine="709"/>
        <w:jc w:val="both"/>
        <w:rPr>
          <w:rFonts w:ascii="Liberation Serif" w:hAnsi="Liberation Serif"/>
          <w:color w:val="000000" w:themeColor="text1"/>
          <w:sz w:val="28"/>
          <w:szCs w:val="28"/>
        </w:rPr>
      </w:pPr>
      <w:r w:rsidRPr="00996192">
        <w:rPr>
          <w:rFonts w:ascii="Liberation Serif" w:hAnsi="Liberation Serif"/>
          <w:sz w:val="28"/>
          <w:szCs w:val="28"/>
        </w:rPr>
        <w:t xml:space="preserve">2. </w:t>
      </w:r>
      <w:r w:rsidRPr="00A92933">
        <w:rPr>
          <w:rFonts w:ascii="Liberation Serif" w:hAnsi="Liberation Serif"/>
          <w:color w:val="000000" w:themeColor="text1"/>
          <w:sz w:val="28"/>
          <w:szCs w:val="28"/>
        </w:rPr>
        <w:t>Опубликовать настоящее решение в газете «Каменский рабочий» и разместить на официальном сайте муниципального образования.</w:t>
      </w:r>
    </w:p>
    <w:p w:rsidR="0048621F" w:rsidRPr="00996192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color w:val="000000" w:themeColor="text1"/>
          <w:sz w:val="28"/>
          <w:szCs w:val="28"/>
        </w:rPr>
        <w:t>3. Настоящее решение вступает в силу со дня его официального опубликования.</w:t>
      </w:r>
    </w:p>
    <w:p w:rsidR="0048621F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4</w:t>
      </w:r>
      <w:r w:rsidRPr="00996192">
        <w:rPr>
          <w:rFonts w:ascii="Liberation Serif" w:hAnsi="Liberation Serif"/>
          <w:sz w:val="28"/>
          <w:szCs w:val="28"/>
        </w:rPr>
        <w:t xml:space="preserve">. </w:t>
      </w:r>
      <w:r w:rsidRPr="00A92933">
        <w:rPr>
          <w:rFonts w:ascii="Liberation Serif" w:hAnsi="Liberation Serif"/>
          <w:color w:val="000000" w:themeColor="text1"/>
          <w:sz w:val="28"/>
          <w:szCs w:val="28"/>
        </w:rPr>
        <w:t>Контроль исполнения настоящего решения возложить на комитет по экономической политике, бюджету и налогам (Чешихин Э.П.).</w:t>
      </w:r>
    </w:p>
    <w:p w:rsidR="0048621F" w:rsidRDefault="0048621F" w:rsidP="0048621F">
      <w:pPr>
        <w:ind w:firstLine="709"/>
        <w:rPr>
          <w:rFonts w:ascii="Liberation Serif" w:hAnsi="Liberation Serif"/>
          <w:sz w:val="28"/>
          <w:szCs w:val="28"/>
        </w:rPr>
      </w:pPr>
    </w:p>
    <w:p w:rsidR="0048621F" w:rsidRDefault="0048621F" w:rsidP="0048621F">
      <w:pPr>
        <w:ind w:firstLine="709"/>
        <w:rPr>
          <w:rFonts w:ascii="Liberation Serif" w:hAnsi="Liberation Serif"/>
          <w:sz w:val="28"/>
          <w:szCs w:val="28"/>
        </w:rPr>
      </w:pPr>
    </w:p>
    <w:p w:rsidR="0048621F" w:rsidRPr="00A92933" w:rsidRDefault="0048621F" w:rsidP="0048621F">
      <w:pPr>
        <w:jc w:val="both"/>
        <w:rPr>
          <w:rFonts w:ascii="Liberation Serif" w:hAnsi="Liberation Serif"/>
          <w:color w:val="000000" w:themeColor="text1"/>
          <w:sz w:val="28"/>
          <w:szCs w:val="28"/>
        </w:rPr>
      </w:pPr>
      <w:r w:rsidRPr="00A92933">
        <w:rPr>
          <w:rFonts w:ascii="Liberation Serif" w:hAnsi="Liberation Serif"/>
          <w:color w:val="000000" w:themeColor="text1"/>
          <w:sz w:val="28"/>
          <w:szCs w:val="28"/>
        </w:rPr>
        <w:t>Председатель Думы</w:t>
      </w:r>
    </w:p>
    <w:p w:rsidR="0048621F" w:rsidRPr="00A92933" w:rsidRDefault="0048621F" w:rsidP="0048621F">
      <w:pPr>
        <w:jc w:val="both"/>
        <w:rPr>
          <w:rFonts w:ascii="Liberation Serif" w:hAnsi="Liberation Serif"/>
          <w:color w:val="000000" w:themeColor="text1"/>
          <w:sz w:val="28"/>
          <w:szCs w:val="28"/>
        </w:rPr>
      </w:pPr>
      <w:r w:rsidRPr="00A92933">
        <w:rPr>
          <w:rFonts w:ascii="Liberation Serif" w:hAnsi="Liberation Serif"/>
          <w:color w:val="000000" w:themeColor="text1"/>
          <w:sz w:val="28"/>
          <w:szCs w:val="28"/>
        </w:rPr>
        <w:t>Каменск-Уральского городского округа</w:t>
      </w:r>
      <w:r w:rsidRPr="00A92933">
        <w:rPr>
          <w:rFonts w:ascii="Liberation Serif" w:hAnsi="Liberation Serif"/>
          <w:color w:val="000000" w:themeColor="text1"/>
          <w:sz w:val="28"/>
          <w:szCs w:val="28"/>
        </w:rPr>
        <w:tab/>
      </w:r>
      <w:r w:rsidRPr="00A92933">
        <w:rPr>
          <w:rFonts w:ascii="Liberation Serif" w:hAnsi="Liberation Serif"/>
          <w:color w:val="000000" w:themeColor="text1"/>
          <w:sz w:val="28"/>
          <w:szCs w:val="28"/>
        </w:rPr>
        <w:tab/>
      </w:r>
      <w:r w:rsidRPr="00A92933">
        <w:rPr>
          <w:rFonts w:ascii="Liberation Serif" w:hAnsi="Liberation Serif"/>
          <w:color w:val="000000" w:themeColor="text1"/>
          <w:sz w:val="28"/>
          <w:szCs w:val="28"/>
        </w:rPr>
        <w:tab/>
      </w:r>
      <w:r w:rsidRPr="00A92933">
        <w:rPr>
          <w:rFonts w:ascii="Liberation Serif" w:hAnsi="Liberation Serif"/>
          <w:color w:val="000000" w:themeColor="text1"/>
          <w:sz w:val="28"/>
          <w:szCs w:val="28"/>
        </w:rPr>
        <w:tab/>
        <w:t xml:space="preserve">           В.И. Пермяков</w:t>
      </w:r>
    </w:p>
    <w:p w:rsidR="0048621F" w:rsidRPr="00A92933" w:rsidRDefault="0048621F" w:rsidP="0048621F">
      <w:pPr>
        <w:pStyle w:val="ConsPlusNormal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48621F" w:rsidRPr="00A92933" w:rsidRDefault="0048621F" w:rsidP="0048621F">
      <w:pPr>
        <w:pStyle w:val="ConsPlusNormal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p w:rsidR="0048621F" w:rsidRPr="00A92933" w:rsidRDefault="0048621F" w:rsidP="0048621F">
      <w:pPr>
        <w:pStyle w:val="ConsPlusNormal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 xml:space="preserve">Глава </w:t>
      </w:r>
    </w:p>
    <w:p w:rsidR="0048621F" w:rsidRPr="00A92933" w:rsidRDefault="0048621F" w:rsidP="0048621F">
      <w:pPr>
        <w:pStyle w:val="ConsPlusNormal"/>
        <w:rPr>
          <w:rFonts w:ascii="Liberation Serif" w:hAnsi="Liberation Serif" w:cs="Times New Roman"/>
          <w:color w:val="000000" w:themeColor="text1"/>
          <w:sz w:val="28"/>
          <w:szCs w:val="28"/>
        </w:rPr>
      </w:pPr>
      <w:r w:rsidRPr="00A92933">
        <w:rPr>
          <w:rFonts w:ascii="Liberation Serif" w:hAnsi="Liberation Serif" w:cs="Times New Roman"/>
          <w:color w:val="000000" w:themeColor="text1"/>
          <w:sz w:val="28"/>
          <w:szCs w:val="28"/>
        </w:rPr>
        <w:t>Каменск-Уральского городского округа                                          А.А. Герасимов</w:t>
      </w:r>
    </w:p>
    <w:p w:rsidR="0048621F" w:rsidRDefault="0048621F" w:rsidP="0048621F">
      <w:pPr>
        <w:ind w:firstLine="709"/>
        <w:rPr>
          <w:rFonts w:ascii="Liberation Serif" w:hAnsi="Liberation Serif"/>
          <w:sz w:val="28"/>
          <w:szCs w:val="28"/>
        </w:rPr>
      </w:pPr>
    </w:p>
    <w:p w:rsidR="0048621F" w:rsidRDefault="0048621F" w:rsidP="0048621F">
      <w:pPr>
        <w:ind w:firstLine="709"/>
        <w:rPr>
          <w:rFonts w:ascii="Liberation Serif" w:hAnsi="Liberation Serif"/>
          <w:sz w:val="28"/>
          <w:szCs w:val="28"/>
        </w:rPr>
      </w:pPr>
    </w:p>
    <w:tbl>
      <w:tblPr>
        <w:tblStyle w:val="ae"/>
        <w:tblW w:w="104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814"/>
      </w:tblGrid>
      <w:tr w:rsidR="0048621F" w:rsidTr="0048621F">
        <w:tc>
          <w:tcPr>
            <w:tcW w:w="5670" w:type="dxa"/>
          </w:tcPr>
          <w:p w:rsidR="0048621F" w:rsidRDefault="0048621F" w:rsidP="00761CA5">
            <w:pPr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4814" w:type="dxa"/>
          </w:tcPr>
          <w:p w:rsidR="0048621F" w:rsidRDefault="0048621F" w:rsidP="00761CA5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Приложение</w:t>
            </w:r>
          </w:p>
          <w:p w:rsidR="0048621F" w:rsidRDefault="0048621F" w:rsidP="00761CA5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к решению Думы Каменск-Уральского городского округа </w:t>
            </w:r>
          </w:p>
          <w:p w:rsidR="0048621F" w:rsidRDefault="0048621F" w:rsidP="00761CA5">
            <w:pPr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от ____________ № _______</w:t>
            </w:r>
          </w:p>
        </w:tc>
      </w:tr>
    </w:tbl>
    <w:p w:rsidR="0048621F" w:rsidRPr="00996192" w:rsidRDefault="0048621F" w:rsidP="0048621F">
      <w:pPr>
        <w:ind w:firstLine="709"/>
        <w:rPr>
          <w:rFonts w:ascii="Liberation Serif" w:hAnsi="Liberation Serif"/>
          <w:sz w:val="28"/>
          <w:szCs w:val="28"/>
        </w:rPr>
      </w:pPr>
    </w:p>
    <w:p w:rsidR="0048621F" w:rsidRDefault="0048621F" w:rsidP="0048621F">
      <w:pPr>
        <w:ind w:firstLine="709"/>
        <w:rPr>
          <w:rFonts w:ascii="Liberation Serif" w:hAnsi="Liberation Serif"/>
          <w:sz w:val="28"/>
          <w:szCs w:val="28"/>
        </w:rPr>
      </w:pPr>
    </w:p>
    <w:p w:rsidR="0048621F" w:rsidRDefault="0048621F" w:rsidP="0048621F">
      <w:pPr>
        <w:ind w:firstLine="709"/>
        <w:rPr>
          <w:rFonts w:ascii="Liberation Serif" w:hAnsi="Liberation Serif"/>
          <w:sz w:val="28"/>
          <w:szCs w:val="28"/>
        </w:rPr>
      </w:pPr>
    </w:p>
    <w:p w:rsidR="0048621F" w:rsidRDefault="0048621F" w:rsidP="0048621F">
      <w:pPr>
        <w:ind w:firstLine="709"/>
        <w:jc w:val="center"/>
        <w:rPr>
          <w:rFonts w:ascii="Liberation Serif" w:hAnsi="Liberation Serif"/>
          <w:sz w:val="28"/>
          <w:szCs w:val="28"/>
        </w:rPr>
      </w:pPr>
      <w:r w:rsidRPr="00996192">
        <w:rPr>
          <w:rFonts w:ascii="Liberation Serif" w:hAnsi="Liberation Serif"/>
          <w:sz w:val="28"/>
          <w:szCs w:val="28"/>
        </w:rPr>
        <w:t>ПОРЯДОК</w:t>
      </w:r>
    </w:p>
    <w:p w:rsidR="0048621F" w:rsidRDefault="0048621F" w:rsidP="0048621F">
      <w:pPr>
        <w:ind w:firstLine="709"/>
        <w:jc w:val="center"/>
        <w:rPr>
          <w:rFonts w:ascii="Liberation Serif" w:hAnsi="Liberation Serif"/>
          <w:sz w:val="28"/>
          <w:szCs w:val="28"/>
        </w:rPr>
      </w:pPr>
      <w:r w:rsidRPr="00996192">
        <w:rPr>
          <w:rFonts w:ascii="Liberation Serif" w:hAnsi="Liberation Serif"/>
          <w:sz w:val="28"/>
          <w:szCs w:val="28"/>
        </w:rPr>
        <w:t>отчуждения древесины, полученной из срубленных, спиленных, срезанных стволов деревьев, произрастающих на земельных участках (их частях) или землях, находящихся в муниципальной собственности</w:t>
      </w:r>
    </w:p>
    <w:p w:rsidR="0048621F" w:rsidRDefault="0048621F" w:rsidP="0048621F">
      <w:pPr>
        <w:ind w:firstLine="709"/>
        <w:rPr>
          <w:rFonts w:ascii="Liberation Serif" w:hAnsi="Liberation Serif"/>
          <w:sz w:val="28"/>
          <w:szCs w:val="28"/>
        </w:rPr>
      </w:pP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Статья 1. Общие положения</w:t>
      </w:r>
      <w:r>
        <w:rPr>
          <w:rFonts w:ascii="Liberation Serif" w:hAnsi="Liberation Serif"/>
          <w:sz w:val="28"/>
          <w:szCs w:val="28"/>
        </w:rPr>
        <w:t>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1. </w:t>
      </w:r>
      <w:r w:rsidRPr="00872314">
        <w:rPr>
          <w:rFonts w:ascii="Liberation Serif" w:hAnsi="Liberation Serif"/>
          <w:sz w:val="28"/>
          <w:szCs w:val="28"/>
        </w:rPr>
        <w:t>Настоящий Порядок устанавливает процедуру отчуждения древесины, полученной из срубленных, спиленных, срезанных стволов деревьев, произрастающих на земельных участках (их частях) или землях, находящихся в муниципальной собственности Каменск-Уральского городского округа.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2. </w:t>
      </w:r>
      <w:r w:rsidRPr="00872314">
        <w:rPr>
          <w:rFonts w:ascii="Liberation Serif" w:hAnsi="Liberation Serif"/>
          <w:sz w:val="28"/>
          <w:szCs w:val="28"/>
        </w:rPr>
        <w:t>Настоящий Порядок не распространяется на древесину, которая получена в результате использования лесов и осуществления мероприятий по сохранению лесов (порядок отчуждения такой древесины регулируется лесным законодательством).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3. </w:t>
      </w:r>
      <w:r w:rsidRPr="00872314">
        <w:rPr>
          <w:rFonts w:ascii="Liberation Serif" w:hAnsi="Liberation Serif"/>
          <w:sz w:val="28"/>
          <w:szCs w:val="28"/>
        </w:rPr>
        <w:t>Контроль за исполнением настоящего Порядка возложить на орган местного самоуправления «Комитет по управлению имуществом Каменск-Уральского городского округа» (далее – Комитет по управлению имуществом).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EE3086" w:rsidRP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EE3086">
        <w:rPr>
          <w:rFonts w:ascii="Liberation Serif" w:hAnsi="Liberation Serif"/>
          <w:sz w:val="28"/>
          <w:szCs w:val="28"/>
        </w:rPr>
        <w:t>Статья 2. Реализация древесины пользователю земельного участка без проведения торгов</w:t>
      </w:r>
    </w:p>
    <w:p w:rsidR="00EE3086" w:rsidRP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1. </w:t>
      </w:r>
      <w:r w:rsidRPr="00EE3086">
        <w:rPr>
          <w:rFonts w:ascii="Liberation Serif" w:hAnsi="Liberation Serif"/>
          <w:sz w:val="28"/>
          <w:szCs w:val="28"/>
        </w:rPr>
        <w:t>Пользователь земельного участка, на котором получена древесина, имеет преимущественное право на её приобретение без проведения торгов.</w:t>
      </w:r>
    </w:p>
    <w:p w:rsidR="00EE3086" w:rsidRP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2. </w:t>
      </w:r>
      <w:r w:rsidRPr="00EE3086">
        <w:rPr>
          <w:rFonts w:ascii="Liberation Serif" w:hAnsi="Liberation Serif"/>
          <w:sz w:val="28"/>
          <w:szCs w:val="28"/>
        </w:rPr>
        <w:t>Цена древесины при приобретении без торгов определяется одним из следующих способов по выбору пользователя:</w:t>
      </w:r>
    </w:p>
    <w:p w:rsidR="00EE3086" w:rsidRP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1) р</w:t>
      </w:r>
      <w:r w:rsidRPr="00EE3086">
        <w:rPr>
          <w:rFonts w:ascii="Liberation Serif" w:hAnsi="Liberation Serif"/>
          <w:sz w:val="28"/>
          <w:szCs w:val="28"/>
        </w:rPr>
        <w:t>ыночная стоимость</w:t>
      </w:r>
      <w:r>
        <w:rPr>
          <w:rFonts w:ascii="Liberation Serif" w:hAnsi="Liberation Serif"/>
          <w:sz w:val="28"/>
          <w:szCs w:val="28"/>
        </w:rPr>
        <w:t xml:space="preserve"> – </w:t>
      </w:r>
      <w:r w:rsidRPr="00EE3086">
        <w:rPr>
          <w:rFonts w:ascii="Liberation Serif" w:hAnsi="Liberation Serif"/>
          <w:sz w:val="28"/>
          <w:szCs w:val="28"/>
        </w:rPr>
        <w:t>на основании отчета об оценке, составленного в соответствии с Федеральным законом от 29 июля 1998 года № 135-ФЗ «Об оценочной деятельности в Российской Федерации».</w:t>
      </w:r>
    </w:p>
    <w:p w:rsid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2) р</w:t>
      </w:r>
      <w:r w:rsidRPr="00EE3086">
        <w:rPr>
          <w:rFonts w:ascii="Liberation Serif" w:hAnsi="Liberation Serif"/>
          <w:sz w:val="28"/>
          <w:szCs w:val="28"/>
        </w:rPr>
        <w:t>асчетная стоимость</w:t>
      </w:r>
      <w:r>
        <w:rPr>
          <w:rFonts w:ascii="Liberation Serif" w:hAnsi="Liberation Serif"/>
          <w:sz w:val="28"/>
          <w:szCs w:val="28"/>
        </w:rPr>
        <w:t xml:space="preserve"> – в размере </w:t>
      </w:r>
      <w:r w:rsidRPr="00EE3086">
        <w:rPr>
          <w:rFonts w:ascii="Liberation Serif" w:hAnsi="Liberation Serif"/>
          <w:sz w:val="28"/>
          <w:szCs w:val="28"/>
        </w:rPr>
        <w:t>2-кратной ставки платы за единицу объема древесины</w:t>
      </w:r>
      <w:r>
        <w:rPr>
          <w:rFonts w:ascii="Liberation Serif" w:hAnsi="Liberation Serif"/>
          <w:sz w:val="28"/>
          <w:szCs w:val="28"/>
        </w:rPr>
        <w:t xml:space="preserve">, определяемой в соответствии с </w:t>
      </w:r>
      <w:r w:rsidRPr="00EE3086">
        <w:rPr>
          <w:rFonts w:ascii="Liberation Serif" w:hAnsi="Liberation Serif"/>
          <w:sz w:val="28"/>
          <w:szCs w:val="28"/>
        </w:rPr>
        <w:t>пунктом 6 Правил, утвержденных постановлением Правительства Российской Федерации от 2 февраля 2026 г. № 82, а именно:</w:t>
      </w:r>
    </w:p>
    <w:p w:rsidR="00EE3086" w:rsidRP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- </w:t>
      </w:r>
      <w:r w:rsidRPr="00EE3086">
        <w:rPr>
          <w:rFonts w:ascii="Liberation Serif" w:hAnsi="Liberation Serif"/>
          <w:sz w:val="28"/>
          <w:szCs w:val="28"/>
        </w:rPr>
        <w:t>пр</w:t>
      </w:r>
      <w:r>
        <w:rPr>
          <w:rFonts w:ascii="Liberation Serif" w:hAnsi="Liberation Serif"/>
          <w:sz w:val="28"/>
          <w:szCs w:val="28"/>
        </w:rPr>
        <w:t xml:space="preserve">именяются ставки, установленные </w:t>
      </w:r>
      <w:r w:rsidRPr="00EE3086">
        <w:rPr>
          <w:rFonts w:ascii="Liberation Serif" w:hAnsi="Liberation Serif"/>
          <w:sz w:val="28"/>
          <w:szCs w:val="28"/>
        </w:rPr>
        <w:t>Решением Городской Думы города Каменска-Уральского от 26 апреля 2017 г. № 128</w:t>
      </w:r>
      <w:r>
        <w:rPr>
          <w:rFonts w:ascii="Liberation Serif" w:hAnsi="Liberation Serif"/>
          <w:sz w:val="28"/>
          <w:szCs w:val="28"/>
        </w:rPr>
        <w:t xml:space="preserve"> </w:t>
      </w:r>
      <w:r w:rsidRPr="00EE3086">
        <w:rPr>
          <w:rFonts w:ascii="Liberation Serif" w:hAnsi="Liberation Serif"/>
          <w:sz w:val="28"/>
          <w:szCs w:val="28"/>
        </w:rPr>
        <w:t xml:space="preserve">«О ставках платы </w:t>
      </w:r>
      <w:r>
        <w:rPr>
          <w:rFonts w:ascii="Liberation Serif" w:hAnsi="Liberation Serif" w:cs="Liberation Serif"/>
          <w:sz w:val="28"/>
          <w:szCs w:val="28"/>
        </w:rPr>
        <w:t>за единицу объема древесины лесных насаждений, за единицу объема лесных ресурсов и ставках платы за единицу площади лесного участка в целях его аренды</w:t>
      </w:r>
      <w:r w:rsidRPr="00EE3086">
        <w:rPr>
          <w:rFonts w:ascii="Liberation Serif" w:hAnsi="Liberation Serif"/>
          <w:sz w:val="28"/>
          <w:szCs w:val="28"/>
        </w:rPr>
        <w:t>» (с учетом коэффициентов, установленных пунктом 2 указанного Решения на соответствующий год);</w:t>
      </w:r>
    </w:p>
    <w:p w:rsidR="00EE3086" w:rsidRP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- </w:t>
      </w:r>
      <w:r w:rsidRPr="00EE3086">
        <w:rPr>
          <w:rFonts w:ascii="Liberation Serif" w:hAnsi="Liberation Serif"/>
          <w:sz w:val="28"/>
          <w:szCs w:val="28"/>
        </w:rPr>
        <w:t>при этом использ</w:t>
      </w:r>
      <w:r>
        <w:rPr>
          <w:rFonts w:ascii="Liberation Serif" w:hAnsi="Liberation Serif"/>
          <w:sz w:val="28"/>
          <w:szCs w:val="28"/>
        </w:rPr>
        <w:t xml:space="preserve">уются ставки, установленные для </w:t>
      </w:r>
      <w:r w:rsidRPr="00EE3086">
        <w:rPr>
          <w:rFonts w:ascii="Liberation Serif" w:hAnsi="Liberation Serif"/>
          <w:sz w:val="28"/>
          <w:szCs w:val="28"/>
        </w:rPr>
        <w:t>деловой средней древесины по первому разряду такс, без учета примечаний к ставкам.</w:t>
      </w:r>
    </w:p>
    <w:p w:rsidR="00EE3086" w:rsidRP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 xml:space="preserve">3. </w:t>
      </w:r>
      <w:r w:rsidRPr="00EE3086">
        <w:rPr>
          <w:rFonts w:ascii="Liberation Serif" w:hAnsi="Liberation Serif"/>
          <w:sz w:val="28"/>
          <w:szCs w:val="28"/>
        </w:rPr>
        <w:t>Пользовате</w:t>
      </w:r>
      <w:r>
        <w:rPr>
          <w:rFonts w:ascii="Liberation Serif" w:hAnsi="Liberation Serif"/>
          <w:sz w:val="28"/>
          <w:szCs w:val="28"/>
        </w:rPr>
        <w:t xml:space="preserve">ль земельного участка в течение </w:t>
      </w:r>
      <w:r w:rsidRPr="00EE3086">
        <w:rPr>
          <w:rFonts w:ascii="Liberation Serif" w:hAnsi="Liberation Serif"/>
          <w:sz w:val="28"/>
          <w:szCs w:val="28"/>
        </w:rPr>
        <w:t>20 рабочих дней</w:t>
      </w:r>
      <w:r>
        <w:rPr>
          <w:rFonts w:ascii="Liberation Serif" w:hAnsi="Liberation Serif"/>
          <w:sz w:val="28"/>
          <w:szCs w:val="28"/>
        </w:rPr>
        <w:t xml:space="preserve"> </w:t>
      </w:r>
      <w:r w:rsidRPr="00EE3086">
        <w:rPr>
          <w:rFonts w:ascii="Liberation Serif" w:hAnsi="Liberation Serif"/>
          <w:sz w:val="28"/>
          <w:szCs w:val="28"/>
        </w:rPr>
        <w:t>с даты получения письменного уведомления Комитета по управлению имуществом направляет в Комитет:</w:t>
      </w:r>
    </w:p>
    <w:p w:rsidR="00EE3086" w:rsidRP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1) </w:t>
      </w:r>
      <w:r w:rsidRPr="00EE3086">
        <w:rPr>
          <w:rFonts w:ascii="Liberation Serif" w:hAnsi="Liberation Serif"/>
          <w:sz w:val="28"/>
          <w:szCs w:val="28"/>
        </w:rPr>
        <w:t>заявление о заключении договора купли-продажи без проведения торгов;</w:t>
      </w:r>
    </w:p>
    <w:p w:rsidR="00EE3086" w:rsidRP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2) </w:t>
      </w:r>
      <w:r w:rsidRPr="00EE3086">
        <w:rPr>
          <w:rFonts w:ascii="Liberation Serif" w:hAnsi="Liberation Serif"/>
          <w:sz w:val="28"/>
          <w:szCs w:val="28"/>
        </w:rPr>
        <w:t>указание выбранного способа определения цены (с</w:t>
      </w:r>
      <w:r>
        <w:rPr>
          <w:rFonts w:ascii="Liberation Serif" w:hAnsi="Liberation Serif"/>
          <w:sz w:val="28"/>
          <w:szCs w:val="28"/>
        </w:rPr>
        <w:t xml:space="preserve"> приложением отчета об оценке – </w:t>
      </w:r>
      <w:r w:rsidRPr="00EE3086">
        <w:rPr>
          <w:rFonts w:ascii="Liberation Serif" w:hAnsi="Liberation Serif"/>
          <w:sz w:val="28"/>
          <w:szCs w:val="28"/>
        </w:rPr>
        <w:t>при выборе первого способа).</w:t>
      </w:r>
    </w:p>
    <w:p w:rsidR="00EE3086" w:rsidRPr="00EE3086" w:rsidRDefault="00EE3086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4. </w:t>
      </w:r>
      <w:r w:rsidRPr="00EE3086">
        <w:rPr>
          <w:rFonts w:ascii="Liberation Serif" w:hAnsi="Liberation Serif"/>
          <w:sz w:val="28"/>
          <w:szCs w:val="28"/>
        </w:rPr>
        <w:t>При пропуске указанного срока либо при непредставлении документов, подтверждающих выбранный способ определения цены, преимущественное право пользователя утрачивается, и древесина подлежит реализации на торгах в порядке, предусмотренном статьей 3 настоящего Порядка.</w:t>
      </w:r>
    </w:p>
    <w:p w:rsidR="0048621F" w:rsidRPr="00EE3086" w:rsidRDefault="0048621F" w:rsidP="00EE3086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Статья 3. Организация и проведение торгов в электронной форме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1.</w:t>
      </w:r>
      <w:r w:rsidRPr="00872314">
        <w:rPr>
          <w:rFonts w:ascii="Liberation Serif" w:hAnsi="Liberation Serif"/>
          <w:sz w:val="28"/>
          <w:szCs w:val="28"/>
        </w:rPr>
        <w:t xml:space="preserve"> Организатором торгов выступает Комитет по управлению имуществом.</w:t>
      </w:r>
    </w:p>
    <w:p w:rsidR="003F345B" w:rsidRDefault="0048621F" w:rsidP="0048621F">
      <w:pPr>
        <w:ind w:firstLine="709"/>
        <w:jc w:val="both"/>
        <w:rPr>
          <w:rStyle w:val="af"/>
          <w:rFonts w:ascii="Segoe UI" w:hAnsi="Segoe UI" w:cs="Segoe UI"/>
          <w:color w:val="F9FAFB"/>
          <w:shd w:val="clear" w:color="auto" w:fill="151517"/>
        </w:rPr>
      </w:pPr>
      <w:r>
        <w:rPr>
          <w:rFonts w:ascii="Liberation Serif" w:hAnsi="Liberation Serif"/>
          <w:sz w:val="28"/>
          <w:szCs w:val="28"/>
        </w:rPr>
        <w:t xml:space="preserve">2. </w:t>
      </w:r>
      <w:r w:rsidR="003F345B" w:rsidRPr="003F345B">
        <w:rPr>
          <w:rFonts w:ascii="Liberation Serif" w:hAnsi="Liberation Serif"/>
          <w:sz w:val="28"/>
          <w:szCs w:val="28"/>
        </w:rPr>
        <w:t>Начальная цена древесины устанавливается в размере, определяемом в порядке, предусмотренном пунктом 2 статьи 2 настоящего Порядка (по выбору организатора торгов)</w:t>
      </w:r>
      <w:r w:rsidR="003F345B">
        <w:rPr>
          <w:rFonts w:ascii="Liberation Serif" w:hAnsi="Liberation Serif"/>
          <w:sz w:val="28"/>
          <w:szCs w:val="28"/>
        </w:rPr>
        <w:t>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3. По результатам аукциона определяется окончательная цена древесины.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4. Организатор торгов устанавливает дату и время проведения торгов в соответствии с регламентом электронной площадки, порядок проведения торгов, сроки подачи заявок, порядок внесения и возврата задатка (при необходимости), величину повышения начальной цены («шаг аукциона»).</w:t>
      </w:r>
    </w:p>
    <w:p w:rsidR="0048621F" w:rsidRPr="00F60335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5. Оператор электронной площадки, электронная площадка, порядок её функционирования должны соответствовать единым требованиям к операторам электронных площадок, электронным площадкам и функционированию электронных площадок, установленным в соответствии с Федеральным законом от 5 апреля 2013 года № 44-ФЗ «О контрактной системе в сфере закупок товаров, работ, услуг для обеспечения государственных и муниципальных нужд», и дополнительным требованиям к операторам электронных площадок и функционированию электронных площадок, установленным Правительством Российской Федерации в соответствии с подпунктом 8.2 пункта 1 статьи 6 Федерального закона от 21 декабря 2001 года № 178-ФЗ «О приватизации государственного и муниципального имущества» (далее – Федеральный закон № 178-ФЗ).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6. </w:t>
      </w:r>
      <w:r w:rsidRPr="00872314">
        <w:rPr>
          <w:rFonts w:ascii="Liberation Serif" w:hAnsi="Liberation Serif"/>
          <w:sz w:val="28"/>
          <w:szCs w:val="28"/>
        </w:rPr>
        <w:t>Извещение о проведении торгов размещается: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60335">
        <w:rPr>
          <w:rFonts w:ascii="Liberation Serif" w:hAnsi="Liberation Serif"/>
          <w:sz w:val="28"/>
          <w:szCs w:val="28"/>
        </w:rPr>
        <w:t xml:space="preserve">1) </w:t>
      </w:r>
      <w:r w:rsidRPr="00872314">
        <w:rPr>
          <w:rFonts w:ascii="Liberation Serif" w:hAnsi="Liberation Serif"/>
          <w:sz w:val="28"/>
          <w:szCs w:val="28"/>
        </w:rPr>
        <w:t>на электронной площадке, соответствующей требованиям статьи 32.1 Федерального закона № 178-ФЗ;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60335">
        <w:rPr>
          <w:rFonts w:ascii="Liberation Serif" w:hAnsi="Liberation Serif"/>
          <w:sz w:val="28"/>
          <w:szCs w:val="28"/>
        </w:rPr>
        <w:t xml:space="preserve">2) </w:t>
      </w:r>
      <w:r w:rsidRPr="00872314">
        <w:rPr>
          <w:rFonts w:ascii="Liberation Serif" w:hAnsi="Liberation Serif"/>
          <w:sz w:val="28"/>
          <w:szCs w:val="28"/>
        </w:rPr>
        <w:t>на официальном сайте Российской Федерации в информационно-телекоммуникационной сети «Интернет» для размещения информации о проведении торгов (</w:t>
      </w:r>
      <w:hyperlink r:id="rId10" w:tgtFrame="_blank" w:history="1">
        <w:r w:rsidRPr="00872314">
          <w:rPr>
            <w:rStyle w:val="ad"/>
            <w:rFonts w:ascii="Liberation Serif" w:hAnsi="Liberation Serif"/>
            <w:sz w:val="28"/>
            <w:szCs w:val="28"/>
          </w:rPr>
          <w:t>torgi.gov.ru</w:t>
        </w:r>
      </w:hyperlink>
      <w:r w:rsidRPr="00872314">
        <w:rPr>
          <w:rFonts w:ascii="Liberation Serif" w:hAnsi="Liberation Serif"/>
          <w:sz w:val="28"/>
          <w:szCs w:val="28"/>
        </w:rPr>
        <w:t>);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F60335">
        <w:rPr>
          <w:rFonts w:ascii="Liberation Serif" w:hAnsi="Liberation Serif"/>
          <w:sz w:val="28"/>
          <w:szCs w:val="28"/>
        </w:rPr>
        <w:t xml:space="preserve">3) </w:t>
      </w:r>
      <w:r w:rsidRPr="00872314">
        <w:rPr>
          <w:rFonts w:ascii="Liberation Serif" w:hAnsi="Liberation Serif"/>
          <w:sz w:val="28"/>
          <w:szCs w:val="28"/>
        </w:rPr>
        <w:t>на официальном сайте Комитета по управлению имуществом в информационно-телек</w:t>
      </w:r>
      <w:bookmarkStart w:id="0" w:name="_GoBack"/>
      <w:bookmarkEnd w:id="0"/>
      <w:r w:rsidRPr="00872314">
        <w:rPr>
          <w:rFonts w:ascii="Liberation Serif" w:hAnsi="Liberation Serif"/>
          <w:sz w:val="28"/>
          <w:szCs w:val="28"/>
        </w:rPr>
        <w:t>оммуникационной сети «Интернет»</w:t>
      </w:r>
      <w:r w:rsidR="00103AEF">
        <w:rPr>
          <w:rFonts w:ascii="Liberation Serif" w:hAnsi="Liberation Serif"/>
          <w:sz w:val="28"/>
          <w:szCs w:val="28"/>
        </w:rPr>
        <w:t xml:space="preserve"> (далее – официальный сайт)</w:t>
      </w:r>
      <w:r w:rsidRPr="00872314">
        <w:rPr>
          <w:rFonts w:ascii="Liberation Serif" w:hAnsi="Liberation Serif"/>
          <w:sz w:val="28"/>
          <w:szCs w:val="28"/>
        </w:rPr>
        <w:t>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Срок размещения – не менее чем за 10 рабочих дней до дня проведения торгов.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lastRenderedPageBreak/>
        <w:t>7.</w:t>
      </w:r>
      <w:r w:rsidRPr="00872314">
        <w:rPr>
          <w:rFonts w:ascii="Liberation Serif" w:hAnsi="Liberation Serif"/>
          <w:sz w:val="28"/>
          <w:szCs w:val="28"/>
        </w:rPr>
        <w:t xml:space="preserve"> Обязательным приложением к извещению является проект договора купли-продажи в форме электронного документа, подписанного усиленной квалифицированной электронной подписью (УКЭП) организатора торгов.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8. Для участия в торгах заявители подают оператору электронной площадки заявку в форме электронного документа, подписанного усиленной квалифицированной электронной подписью, а также документы, подтверждающие внесение задатка (при необходимости). Один заявитель вправе подать только одну заявку.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9. Приём документов прекращается не ранее чем за три рабочих дня до дня проведения торгов.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10. Срок рассмотрения заявок на участие в торгах не может превышать три рабочих дня с даты окончания срока приёма документов.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 xml:space="preserve">11. </w:t>
      </w:r>
      <w:r w:rsidR="0079430F" w:rsidRPr="0079430F">
        <w:rPr>
          <w:rFonts w:ascii="Liberation Serif" w:hAnsi="Liberation Serif"/>
          <w:sz w:val="28"/>
          <w:szCs w:val="28"/>
        </w:rPr>
        <w:t>Заявка на участие в торгах, поступившая по истечении срока приёма заявок, не рассматривается и подлежит возврату заявителю в порядке, установленном регламентом электронной площадки и законодательством Российской Федерации</w:t>
      </w:r>
      <w:r w:rsidRPr="0079430F">
        <w:rPr>
          <w:rFonts w:ascii="Liberation Serif" w:hAnsi="Liberation Serif"/>
          <w:sz w:val="28"/>
          <w:szCs w:val="28"/>
        </w:rPr>
        <w:t>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12. Заявитель имеет право отозвать принятую заявку до дня окончания срока приёма заявок, уведомив об этом организатора торгов. Организатор торгов обязан возвратить заявителю внесённый им задаток в течение трёх рабочих дней со дня поступления уведомления об отзыве заявки. В случае отзыва заявки позднее дня окончания срока приёма заявок задаток возвращается в порядке, установленном для участников торгов.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13. Заявитель не допускается к участию в торгах в следующих случаях: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1) </w:t>
      </w:r>
      <w:r w:rsidRPr="00872314">
        <w:rPr>
          <w:rFonts w:ascii="Liberation Serif" w:hAnsi="Liberation Serif"/>
          <w:sz w:val="28"/>
          <w:szCs w:val="28"/>
        </w:rPr>
        <w:t>предоставление недостоверных сведений;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2) </w:t>
      </w:r>
      <w:proofErr w:type="spellStart"/>
      <w:r w:rsidRPr="00872314">
        <w:rPr>
          <w:rFonts w:ascii="Liberation Serif" w:hAnsi="Liberation Serif"/>
          <w:sz w:val="28"/>
          <w:szCs w:val="28"/>
        </w:rPr>
        <w:t>непоступление</w:t>
      </w:r>
      <w:proofErr w:type="spellEnd"/>
      <w:r w:rsidRPr="00872314">
        <w:rPr>
          <w:rFonts w:ascii="Liberation Serif" w:hAnsi="Liberation Serif"/>
          <w:sz w:val="28"/>
          <w:szCs w:val="28"/>
        </w:rPr>
        <w:t xml:space="preserve"> задатка на дату рассмотрения заявок на участие в торгах.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14. Организатор торгов ведёт протокол рассмотрения заявок на участие в торгах в электронной форме, который должен содержать сведения о заявителях, допущенных к участию в торгах, датах подачи заявок, внесённых задатках, а также о заявителях, не допущенных к участию, с указанием причин отказа.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Протокол подписывается усиленной квалифицированной электронной подписью организатора торгов не позднее одного дня со дня рассмотрения заявок.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Сведения о количестве участников (без указания персональных данных) и о заявителях, не допущенных к торгам (с указанием причин), размещаются на электронной площадке и официальном сайте не позднее следующего дня после подписания протокола.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15. Заявителям, признанным участниками торгов, и заявителям, не допущенным к участию, организатор торгов направляет уведомления через оператора электронной площадки не позднее дня, следующего после дня подписания протокола.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Организатор торгов обязан вернуть заявителю, не допущенному к участию, внесённый им задаток в течение трёх рабочих дней со дня оформления протокола.</w:t>
      </w:r>
    </w:p>
    <w:p w:rsidR="0079430F" w:rsidRDefault="0048621F" w:rsidP="0079430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 xml:space="preserve">16. В случае, если по окончании срока подачи заявок не подано ни одной заявки, подана только одна заявка, либо по результатам рассмотрения заявок </w:t>
      </w:r>
      <w:r w:rsidRPr="00872314">
        <w:rPr>
          <w:rFonts w:ascii="Liberation Serif" w:hAnsi="Liberation Serif"/>
          <w:sz w:val="28"/>
          <w:szCs w:val="28"/>
        </w:rPr>
        <w:lastRenderedPageBreak/>
        <w:t>принято решение об отказе в допуске к участию всех заявителей, либо допущен только один заявитель, – торги признаются несостоявшимися.</w:t>
      </w:r>
    </w:p>
    <w:p w:rsidR="0079430F" w:rsidRDefault="0079430F" w:rsidP="0079430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79430F">
        <w:rPr>
          <w:rFonts w:ascii="Liberation Serif" w:hAnsi="Liberation Serif"/>
          <w:sz w:val="28"/>
          <w:szCs w:val="28"/>
        </w:rPr>
        <w:t>17. Победителем торгов признается участник, предложивший наиболее высокую цену за древесину.</w:t>
      </w:r>
    </w:p>
    <w:p w:rsidR="0079430F" w:rsidRDefault="0079430F" w:rsidP="0079430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79430F">
        <w:rPr>
          <w:rFonts w:ascii="Liberation Serif" w:hAnsi="Liberation Serif"/>
          <w:sz w:val="28"/>
          <w:szCs w:val="28"/>
        </w:rPr>
        <w:t>В случае если несколько участников предложили одинаковую максимальную цену, победителем признается участник, заявка которого была подана ранее других.</w:t>
      </w:r>
    </w:p>
    <w:p w:rsidR="0079430F" w:rsidRPr="0079430F" w:rsidRDefault="0079430F" w:rsidP="0079430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79430F">
        <w:rPr>
          <w:rFonts w:ascii="Liberation Serif" w:hAnsi="Liberation Serif"/>
          <w:sz w:val="28"/>
          <w:szCs w:val="28"/>
        </w:rPr>
        <w:t>Результаты торгов оформляются протоколом, который подписывается организатором торгов и победителем в день проведения торгов.</w:t>
      </w:r>
    </w:p>
    <w:p w:rsidR="0079430F" w:rsidRDefault="0079430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В течение трех рабочих дней со дня подписания протокола о результатах торгов организатор обязан возвратить задатки лицам, участвовавшим в торгах, но не победившим в них.</w:t>
      </w:r>
    </w:p>
    <w:p w:rsidR="0079430F" w:rsidRPr="00872314" w:rsidRDefault="0079430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Задаток, внесенный победителем, засчитывается в счет оплаты древесины.</w:t>
      </w:r>
    </w:p>
    <w:p w:rsidR="0048621F" w:rsidRPr="00872314" w:rsidRDefault="00103AE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18</w:t>
      </w:r>
      <w:r w:rsidR="0048621F" w:rsidRPr="00872314">
        <w:rPr>
          <w:rFonts w:ascii="Liberation Serif" w:hAnsi="Liberation Serif"/>
          <w:sz w:val="28"/>
          <w:szCs w:val="28"/>
        </w:rPr>
        <w:t>. В случае, если торги признаны несостоявшимися и только один заявитель признан участником торгов, организатор торгов направляет через оператора электронной площадки проект договора купли-продажи в форме электронного документа, подписанного УКЭП организатора торгов. Направление бумажных экземпляров не требуется.</w:t>
      </w:r>
    </w:p>
    <w:p w:rsidR="0048621F" w:rsidRPr="00872314" w:rsidRDefault="00103AE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19</w:t>
      </w:r>
      <w:r w:rsidR="0048621F" w:rsidRPr="00872314">
        <w:rPr>
          <w:rFonts w:ascii="Liberation Serif" w:hAnsi="Liberation Serif"/>
          <w:sz w:val="28"/>
          <w:szCs w:val="28"/>
        </w:rPr>
        <w:t>. Протокол о результатах торгов подписывается УКЭП организатора торгов и размещае</w:t>
      </w:r>
      <w:r w:rsidR="0048621F">
        <w:rPr>
          <w:rFonts w:ascii="Liberation Serif" w:hAnsi="Liberation Serif"/>
          <w:sz w:val="28"/>
          <w:szCs w:val="28"/>
        </w:rPr>
        <w:t xml:space="preserve">тся на электронной площадке, на </w:t>
      </w:r>
      <w:hyperlink r:id="rId11" w:tgtFrame="_blank" w:history="1">
        <w:r w:rsidR="0048621F" w:rsidRPr="00872314">
          <w:rPr>
            <w:rStyle w:val="ad"/>
            <w:rFonts w:ascii="Liberation Serif" w:hAnsi="Liberation Serif"/>
            <w:sz w:val="28"/>
            <w:szCs w:val="28"/>
          </w:rPr>
          <w:t>torgi.gov.ru</w:t>
        </w:r>
      </w:hyperlink>
      <w:r w:rsidR="0048621F">
        <w:rPr>
          <w:rFonts w:ascii="Liberation Serif" w:hAnsi="Liberation Serif"/>
          <w:sz w:val="28"/>
          <w:szCs w:val="28"/>
        </w:rPr>
        <w:t xml:space="preserve"> </w:t>
      </w:r>
      <w:r w:rsidR="0048621F" w:rsidRPr="00872314">
        <w:rPr>
          <w:rFonts w:ascii="Liberation Serif" w:hAnsi="Liberation Serif"/>
          <w:sz w:val="28"/>
          <w:szCs w:val="28"/>
        </w:rPr>
        <w:t>и на официальном сайте Комитета по управлению имуществом.</w:t>
      </w:r>
    </w:p>
    <w:p w:rsidR="0048621F" w:rsidRPr="00872314" w:rsidRDefault="00103AE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20</w:t>
      </w:r>
      <w:r w:rsidR="0048621F" w:rsidRPr="00872314">
        <w:rPr>
          <w:rFonts w:ascii="Liberation Serif" w:hAnsi="Liberation Serif"/>
          <w:sz w:val="28"/>
          <w:szCs w:val="28"/>
        </w:rPr>
        <w:t>. Задаток победителя торгов засчитывается в оплату древесины. Задаток, внесённый иными участниками (кроме победителя), возвращается в порядке, установленном законодательством.</w:t>
      </w:r>
    </w:p>
    <w:p w:rsidR="0048621F" w:rsidRPr="00872314" w:rsidRDefault="00103AE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21</w:t>
      </w:r>
      <w:r w:rsidR="0048621F" w:rsidRPr="00872314">
        <w:rPr>
          <w:rFonts w:ascii="Liberation Serif" w:hAnsi="Liberation Serif"/>
          <w:sz w:val="28"/>
          <w:szCs w:val="28"/>
        </w:rPr>
        <w:t xml:space="preserve">. Организатор торгов </w:t>
      </w:r>
      <w:r w:rsidR="0079430F">
        <w:rPr>
          <w:rFonts w:ascii="Liberation Serif" w:hAnsi="Liberation Serif"/>
          <w:sz w:val="28"/>
          <w:szCs w:val="28"/>
        </w:rPr>
        <w:t xml:space="preserve">в течение пяти рабочих дней со дня подписания протокола </w:t>
      </w:r>
      <w:r w:rsidR="0048621F" w:rsidRPr="00872314">
        <w:rPr>
          <w:rFonts w:ascii="Liberation Serif" w:hAnsi="Liberation Serif"/>
          <w:sz w:val="28"/>
          <w:szCs w:val="28"/>
        </w:rPr>
        <w:t>направляет победителю через оператора электронной площадки проект договора в электронной форме. Покупатель подписывает его своей УКЭП.</w:t>
      </w:r>
    </w:p>
    <w:p w:rsidR="0048621F" w:rsidRPr="00872314" w:rsidRDefault="00103AE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22</w:t>
      </w:r>
      <w:r w:rsidR="0048621F" w:rsidRPr="00872314">
        <w:rPr>
          <w:rFonts w:ascii="Liberation Serif" w:hAnsi="Liberation Serif"/>
          <w:sz w:val="28"/>
          <w:szCs w:val="28"/>
        </w:rPr>
        <w:t>. Организатор торгов вправе объявить о проведении повторных торгов в случае, если торги признаны несостоявшимися и лицо, подавшее единственную заявку, либо единственный участник в течение десяти рабочих дней со дня направления ему проекта договора не подписал и не представил его.</w:t>
      </w:r>
    </w:p>
    <w:p w:rsidR="008E4D34" w:rsidRDefault="00103AEF" w:rsidP="008E4D34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23</w:t>
      </w:r>
      <w:r w:rsidR="008E4D34" w:rsidRPr="00D1403D">
        <w:rPr>
          <w:rFonts w:ascii="Liberation Serif" w:hAnsi="Liberation Serif"/>
          <w:sz w:val="28"/>
          <w:szCs w:val="28"/>
        </w:rPr>
        <w:t>. Организатор торгов принимает решение об отказе в</w:t>
      </w:r>
      <w:r w:rsidR="008E4D34">
        <w:rPr>
          <w:rFonts w:ascii="Liberation Serif" w:hAnsi="Liberation Serif"/>
          <w:sz w:val="28"/>
          <w:szCs w:val="28"/>
        </w:rPr>
        <w:t xml:space="preserve"> проведении торгов </w:t>
      </w:r>
      <w:r w:rsidR="008E4D34" w:rsidRPr="00D1403D">
        <w:rPr>
          <w:rFonts w:ascii="Liberation Serif" w:hAnsi="Liberation Serif"/>
          <w:sz w:val="28"/>
          <w:szCs w:val="28"/>
        </w:rPr>
        <w:t xml:space="preserve">только в </w:t>
      </w:r>
      <w:r w:rsidR="00D262B6">
        <w:rPr>
          <w:rFonts w:ascii="Liberation Serif" w:hAnsi="Liberation Serif"/>
          <w:sz w:val="28"/>
          <w:szCs w:val="28"/>
        </w:rPr>
        <w:t>следующих случаях</w:t>
      </w:r>
      <w:r w:rsidR="008E4D34" w:rsidRPr="00D1403D">
        <w:rPr>
          <w:rFonts w:ascii="Liberation Serif" w:hAnsi="Liberation Serif"/>
          <w:sz w:val="28"/>
          <w:szCs w:val="28"/>
        </w:rPr>
        <w:t>:</w:t>
      </w:r>
    </w:p>
    <w:p w:rsidR="008E4D34" w:rsidRDefault="008E4D34" w:rsidP="008E4D34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1) </w:t>
      </w:r>
      <w:r w:rsidRPr="00D1403D">
        <w:rPr>
          <w:rFonts w:ascii="Liberation Serif" w:hAnsi="Liberation Serif"/>
          <w:sz w:val="28"/>
          <w:szCs w:val="28"/>
        </w:rPr>
        <w:t>поступление письменного уведомления пользователя земельного у</w:t>
      </w:r>
      <w:r>
        <w:rPr>
          <w:rFonts w:ascii="Liberation Serif" w:hAnsi="Liberation Serif"/>
          <w:sz w:val="28"/>
          <w:szCs w:val="28"/>
        </w:rPr>
        <w:t xml:space="preserve">частка о приобретении древесины </w:t>
      </w:r>
      <w:r w:rsidRPr="00D1403D">
        <w:rPr>
          <w:rFonts w:ascii="Liberation Serif" w:hAnsi="Liberation Serif"/>
          <w:sz w:val="28"/>
          <w:szCs w:val="28"/>
        </w:rPr>
        <w:t>до даты размещения извещения о проведении торгов;</w:t>
      </w:r>
    </w:p>
    <w:p w:rsidR="002F4263" w:rsidRDefault="002F4263" w:rsidP="002F4263">
      <w:pPr>
        <w:ind w:firstLine="709"/>
        <w:jc w:val="both"/>
        <w:rPr>
          <w:rFonts w:ascii="Liberation Serif" w:hAnsi="Liberation Serif" w:cstheme="minorBidi"/>
          <w:sz w:val="28"/>
          <w:szCs w:val="28"/>
          <w:lang w:eastAsia="en-US"/>
        </w:rPr>
      </w:pPr>
      <w:r>
        <w:rPr>
          <w:rFonts w:ascii="Liberation Serif" w:hAnsi="Liberation Serif"/>
          <w:sz w:val="28"/>
          <w:szCs w:val="28"/>
        </w:rPr>
        <w:t>2) утрата предмета торгов (уничтожение, повреждение, хищение), подтвержденная документально, в порядке, установленном законодательством Российской Федерации;</w:t>
      </w:r>
    </w:p>
    <w:p w:rsidR="008E4D34" w:rsidRDefault="002F4263" w:rsidP="008E4D34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="008E4D34">
        <w:rPr>
          <w:rFonts w:ascii="Liberation Serif" w:hAnsi="Liberation Serif"/>
          <w:sz w:val="28"/>
          <w:szCs w:val="28"/>
        </w:rPr>
        <w:t xml:space="preserve">) </w:t>
      </w:r>
      <w:r w:rsidR="008E4D34" w:rsidRPr="00D1403D">
        <w:rPr>
          <w:rFonts w:ascii="Liberation Serif" w:hAnsi="Liberation Serif"/>
          <w:sz w:val="28"/>
          <w:szCs w:val="28"/>
        </w:rPr>
        <w:t>иные основания, предусмотренные законодательством Российской Федерации.</w:t>
      </w:r>
    </w:p>
    <w:p w:rsidR="008E4D34" w:rsidRDefault="00103AEF" w:rsidP="008E4D34">
      <w:pPr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24</w:t>
      </w:r>
      <w:r w:rsidR="008E4D34">
        <w:rPr>
          <w:rFonts w:ascii="Liberation Serif" w:hAnsi="Liberation Serif"/>
          <w:sz w:val="28"/>
          <w:szCs w:val="28"/>
        </w:rPr>
        <w:t xml:space="preserve">. </w:t>
      </w:r>
      <w:r w:rsidR="008E4D34" w:rsidRPr="00D1403D">
        <w:rPr>
          <w:rFonts w:ascii="Liberation Serif" w:hAnsi="Liberation Serif"/>
          <w:sz w:val="28"/>
          <w:szCs w:val="28"/>
        </w:rPr>
        <w:t xml:space="preserve">После размещения извещения о проведении торгов отказ в проведении торгов по заявлению </w:t>
      </w:r>
      <w:r w:rsidR="008E4D34">
        <w:rPr>
          <w:rFonts w:ascii="Liberation Serif" w:hAnsi="Liberation Serif"/>
          <w:sz w:val="28"/>
          <w:szCs w:val="28"/>
        </w:rPr>
        <w:t xml:space="preserve">пользователя земельного участка </w:t>
      </w:r>
      <w:r w:rsidR="008E4D34" w:rsidRPr="00D1403D">
        <w:rPr>
          <w:rFonts w:ascii="Liberation Serif" w:hAnsi="Liberation Serif"/>
          <w:sz w:val="28"/>
          <w:szCs w:val="28"/>
        </w:rPr>
        <w:t>не допускается. В этом случае пользователь утрачивает преимущественное право на приобретение древесины без торгов и может участвовать в торгах на общих основаниях.</w:t>
      </w:r>
    </w:p>
    <w:p w:rsidR="008E4D34" w:rsidRDefault="008E4D34" w:rsidP="008E4D34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D1403D">
        <w:rPr>
          <w:rFonts w:ascii="Liberation Serif" w:hAnsi="Liberation Serif"/>
          <w:sz w:val="28"/>
          <w:szCs w:val="28"/>
        </w:rPr>
        <w:lastRenderedPageBreak/>
        <w:t>Извещение об отказе в проведении торгов (в с</w:t>
      </w:r>
      <w:r w:rsidR="00D262B6">
        <w:rPr>
          <w:rFonts w:ascii="Liberation Serif" w:hAnsi="Liberation Serif"/>
          <w:sz w:val="28"/>
          <w:szCs w:val="28"/>
        </w:rPr>
        <w:t>л</w:t>
      </w:r>
      <w:r w:rsidR="00103AEF">
        <w:rPr>
          <w:rFonts w:ascii="Liberation Serif" w:hAnsi="Liberation Serif"/>
          <w:sz w:val="28"/>
          <w:szCs w:val="28"/>
        </w:rPr>
        <w:t>учае, предусмотренном пунктом 23</w:t>
      </w:r>
      <w:r w:rsidRPr="00D1403D">
        <w:rPr>
          <w:rFonts w:ascii="Liberation Serif" w:hAnsi="Liberation Serif"/>
          <w:sz w:val="28"/>
          <w:szCs w:val="28"/>
        </w:rPr>
        <w:t xml:space="preserve"> настоящей статьи) размещается на официальном сайте Комитета по управлению имуществом в течение трёх рабочих дней со дня принятия решения.</w:t>
      </w:r>
    </w:p>
    <w:p w:rsidR="008E4D34" w:rsidRPr="00D1403D" w:rsidRDefault="008E4D34" w:rsidP="008E4D34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D1403D">
        <w:rPr>
          <w:rFonts w:ascii="Liberation Serif" w:hAnsi="Liberation Serif"/>
          <w:sz w:val="28"/>
          <w:szCs w:val="28"/>
        </w:rPr>
        <w:t>Организатор торгов в течение трёх рабочих дней со дня принятия решения об отказе в проведении торгов обязан известить участников торгов об отказе и возвратить им внесённые задатки.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Статья 4. Реализация древесины при несостоявшихся торгах</w:t>
      </w:r>
      <w:r>
        <w:rPr>
          <w:rFonts w:ascii="Liberation Serif" w:hAnsi="Liberation Serif"/>
          <w:sz w:val="28"/>
          <w:szCs w:val="28"/>
        </w:rPr>
        <w:t>.</w:t>
      </w:r>
    </w:p>
    <w:p w:rsidR="0048621F" w:rsidRPr="001C3CF2" w:rsidRDefault="001C3CF2" w:rsidP="001C3CF2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1C3CF2">
        <w:rPr>
          <w:rFonts w:ascii="Liberation Serif" w:hAnsi="Liberation Serif"/>
          <w:sz w:val="28"/>
          <w:szCs w:val="28"/>
        </w:rPr>
        <w:t>В случае признания торгов несостоявшимися древесина реализуется по цене, опреде</w:t>
      </w:r>
      <w:r>
        <w:rPr>
          <w:rFonts w:ascii="Liberation Serif" w:hAnsi="Liberation Serif"/>
          <w:sz w:val="28"/>
          <w:szCs w:val="28"/>
        </w:rPr>
        <w:t xml:space="preserve">ляемой в порядке, установленном </w:t>
      </w:r>
      <w:r w:rsidRPr="001C3CF2">
        <w:rPr>
          <w:rFonts w:ascii="Liberation Serif" w:hAnsi="Liberation Serif"/>
          <w:sz w:val="28"/>
          <w:szCs w:val="28"/>
        </w:rPr>
        <w:t>пунктом 2 статьи 2</w:t>
      </w:r>
      <w:r>
        <w:rPr>
          <w:rFonts w:ascii="Liberation Serif" w:hAnsi="Liberation Serif"/>
          <w:sz w:val="28"/>
          <w:szCs w:val="28"/>
        </w:rPr>
        <w:t xml:space="preserve"> </w:t>
      </w:r>
      <w:r w:rsidRPr="001C3CF2">
        <w:rPr>
          <w:rFonts w:ascii="Liberation Serif" w:hAnsi="Liberation Serif"/>
          <w:sz w:val="28"/>
          <w:szCs w:val="28"/>
        </w:rPr>
        <w:t>настоящего Порядка (по выбору покупателя, н</w:t>
      </w:r>
      <w:r>
        <w:rPr>
          <w:rFonts w:ascii="Liberation Serif" w:hAnsi="Liberation Serif"/>
          <w:sz w:val="28"/>
          <w:szCs w:val="28"/>
        </w:rPr>
        <w:t xml:space="preserve">о без повторного права выбора – </w:t>
      </w:r>
      <w:r w:rsidRPr="001C3CF2">
        <w:rPr>
          <w:rFonts w:ascii="Liberation Serif" w:hAnsi="Liberation Serif"/>
          <w:sz w:val="28"/>
          <w:szCs w:val="28"/>
        </w:rPr>
        <w:t>способ фиксируется Комитетом).</w:t>
      </w:r>
    </w:p>
    <w:p w:rsidR="001C3CF2" w:rsidRPr="00872314" w:rsidRDefault="001C3CF2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Статья 5. Хранение древесины</w:t>
      </w:r>
      <w:r w:rsidR="00D262B6">
        <w:rPr>
          <w:rFonts w:ascii="Liberation Serif" w:hAnsi="Liberation Serif"/>
          <w:sz w:val="28"/>
          <w:szCs w:val="28"/>
        </w:rPr>
        <w:t>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До момента передачи покупателю древесина хранится организатором торгов (Комитетом по управлению имуществом).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При необходимости Комитет по управлению имуществом заключает договор ответственного хранения с пользователем земельного участка или третьим лицом в соответствии с главой 47 Гражданского кодекса Российской Федерации.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>Статья 6. Вступление в силу</w:t>
      </w:r>
      <w:r w:rsidR="00D262B6">
        <w:rPr>
          <w:rFonts w:ascii="Liberation Serif" w:hAnsi="Liberation Serif"/>
          <w:sz w:val="28"/>
          <w:szCs w:val="28"/>
        </w:rPr>
        <w:t>.</w:t>
      </w:r>
    </w:p>
    <w:p w:rsidR="0048621F" w:rsidRPr="00872314" w:rsidRDefault="0048621F" w:rsidP="0048621F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872314">
        <w:rPr>
          <w:rFonts w:ascii="Liberation Serif" w:hAnsi="Liberation Serif"/>
          <w:sz w:val="28"/>
          <w:szCs w:val="28"/>
        </w:rPr>
        <w:t xml:space="preserve">Настоящий Порядок вступает в силу </w:t>
      </w:r>
      <w:r>
        <w:rPr>
          <w:rFonts w:ascii="Liberation Serif" w:hAnsi="Liberation Serif"/>
          <w:sz w:val="28"/>
          <w:szCs w:val="28"/>
        </w:rPr>
        <w:t>со</w:t>
      </w:r>
      <w:r w:rsidRPr="00872314">
        <w:rPr>
          <w:rFonts w:ascii="Liberation Serif" w:hAnsi="Liberation Serif"/>
          <w:sz w:val="28"/>
          <w:szCs w:val="28"/>
        </w:rPr>
        <w:t xml:space="preserve"> дня официального опубликования.</w:t>
      </w:r>
    </w:p>
    <w:p w:rsidR="0048621F" w:rsidRPr="00996192" w:rsidRDefault="0048621F" w:rsidP="0048621F">
      <w:pPr>
        <w:ind w:firstLine="709"/>
        <w:rPr>
          <w:rFonts w:ascii="Liberation Serif" w:hAnsi="Liberation Serif"/>
          <w:sz w:val="28"/>
          <w:szCs w:val="28"/>
        </w:rPr>
      </w:pPr>
    </w:p>
    <w:p w:rsidR="009A6767" w:rsidRPr="00A92933" w:rsidRDefault="009A6767" w:rsidP="0048621F">
      <w:pPr>
        <w:pStyle w:val="ConsPlusNormal"/>
        <w:rPr>
          <w:rFonts w:ascii="Liberation Serif" w:hAnsi="Liberation Serif" w:cs="Times New Roman"/>
          <w:color w:val="000000" w:themeColor="text1"/>
          <w:sz w:val="28"/>
          <w:szCs w:val="28"/>
        </w:rPr>
      </w:pPr>
    </w:p>
    <w:sectPr w:rsidR="009A6767" w:rsidRPr="00A92933" w:rsidSect="00DB3184">
      <w:headerReference w:type="default" r:id="rId12"/>
      <w:pgSz w:w="11906" w:h="16838"/>
      <w:pgMar w:top="1134" w:right="567" w:bottom="709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41E9" w:rsidRDefault="006641E9" w:rsidP="00BC1DAC">
      <w:r>
        <w:separator/>
      </w:r>
    </w:p>
  </w:endnote>
  <w:endnote w:type="continuationSeparator" w:id="0">
    <w:p w:rsidR="006641E9" w:rsidRDefault="006641E9" w:rsidP="00BC1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41E9" w:rsidRDefault="006641E9" w:rsidP="00BC1DAC">
      <w:r>
        <w:separator/>
      </w:r>
    </w:p>
  </w:footnote>
  <w:footnote w:type="continuationSeparator" w:id="0">
    <w:p w:rsidR="006641E9" w:rsidRDefault="006641E9" w:rsidP="00BC1D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35614197"/>
      <w:docPartObj>
        <w:docPartGallery w:val="Page Numbers (Top of Page)"/>
        <w:docPartUnique/>
      </w:docPartObj>
    </w:sdtPr>
    <w:sdtEndPr/>
    <w:sdtContent>
      <w:p w:rsidR="00BC1DAC" w:rsidRDefault="00BC1DA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3AEF">
          <w:rPr>
            <w:noProof/>
          </w:rPr>
          <w:t>6</w:t>
        </w:r>
        <w:r>
          <w:fldChar w:fldCharType="end"/>
        </w:r>
      </w:p>
    </w:sdtContent>
  </w:sdt>
  <w:p w:rsidR="00BC1DAC" w:rsidRDefault="00BC1DAC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B6C08"/>
    <w:multiLevelType w:val="multilevel"/>
    <w:tmpl w:val="8F308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6E438E"/>
    <w:multiLevelType w:val="multilevel"/>
    <w:tmpl w:val="9E386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AF6693"/>
    <w:multiLevelType w:val="multilevel"/>
    <w:tmpl w:val="DEBEC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3397B4A"/>
    <w:multiLevelType w:val="multilevel"/>
    <w:tmpl w:val="4F1AF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767"/>
    <w:rsid w:val="00015467"/>
    <w:rsid w:val="00027E81"/>
    <w:rsid w:val="00027F65"/>
    <w:rsid w:val="000730DB"/>
    <w:rsid w:val="00074CBD"/>
    <w:rsid w:val="000868D5"/>
    <w:rsid w:val="00092C53"/>
    <w:rsid w:val="00093FC2"/>
    <w:rsid w:val="000A4083"/>
    <w:rsid w:val="000A41EF"/>
    <w:rsid w:val="000B7F20"/>
    <w:rsid w:val="000F30AA"/>
    <w:rsid w:val="00103AEF"/>
    <w:rsid w:val="00112094"/>
    <w:rsid w:val="00117B58"/>
    <w:rsid w:val="00133698"/>
    <w:rsid w:val="001B2712"/>
    <w:rsid w:val="001C3CF2"/>
    <w:rsid w:val="001E7D52"/>
    <w:rsid w:val="001F19E1"/>
    <w:rsid w:val="001F25C7"/>
    <w:rsid w:val="001F30F0"/>
    <w:rsid w:val="001F7CF0"/>
    <w:rsid w:val="0023226A"/>
    <w:rsid w:val="0024364A"/>
    <w:rsid w:val="00280292"/>
    <w:rsid w:val="00281FD5"/>
    <w:rsid w:val="002850CD"/>
    <w:rsid w:val="0028518C"/>
    <w:rsid w:val="002952EE"/>
    <w:rsid w:val="002F4263"/>
    <w:rsid w:val="00301773"/>
    <w:rsid w:val="00311136"/>
    <w:rsid w:val="00324DA0"/>
    <w:rsid w:val="003329CC"/>
    <w:rsid w:val="00334526"/>
    <w:rsid w:val="00334F36"/>
    <w:rsid w:val="00352B7E"/>
    <w:rsid w:val="00365880"/>
    <w:rsid w:val="00370D43"/>
    <w:rsid w:val="00374C89"/>
    <w:rsid w:val="003774A7"/>
    <w:rsid w:val="003A346E"/>
    <w:rsid w:val="003B2062"/>
    <w:rsid w:val="003B4F09"/>
    <w:rsid w:val="003E3B9E"/>
    <w:rsid w:val="003F345B"/>
    <w:rsid w:val="003F6459"/>
    <w:rsid w:val="004019A0"/>
    <w:rsid w:val="004126AD"/>
    <w:rsid w:val="00425D38"/>
    <w:rsid w:val="00431DC5"/>
    <w:rsid w:val="00464DB7"/>
    <w:rsid w:val="00467C33"/>
    <w:rsid w:val="00475667"/>
    <w:rsid w:val="0048621F"/>
    <w:rsid w:val="004C3D72"/>
    <w:rsid w:val="004C45D8"/>
    <w:rsid w:val="004C606B"/>
    <w:rsid w:val="004C662A"/>
    <w:rsid w:val="004F14D0"/>
    <w:rsid w:val="004F1BF0"/>
    <w:rsid w:val="004F4246"/>
    <w:rsid w:val="00515202"/>
    <w:rsid w:val="00536788"/>
    <w:rsid w:val="005428FF"/>
    <w:rsid w:val="00561619"/>
    <w:rsid w:val="00571FAD"/>
    <w:rsid w:val="005746E7"/>
    <w:rsid w:val="005851E7"/>
    <w:rsid w:val="0060373A"/>
    <w:rsid w:val="006641E9"/>
    <w:rsid w:val="0067105E"/>
    <w:rsid w:val="00672B74"/>
    <w:rsid w:val="006741BB"/>
    <w:rsid w:val="006A50D6"/>
    <w:rsid w:val="006B3ACB"/>
    <w:rsid w:val="006C5806"/>
    <w:rsid w:val="006C6BF0"/>
    <w:rsid w:val="006C6C5E"/>
    <w:rsid w:val="00702165"/>
    <w:rsid w:val="00705BDA"/>
    <w:rsid w:val="00720985"/>
    <w:rsid w:val="00737566"/>
    <w:rsid w:val="00745524"/>
    <w:rsid w:val="00765FD6"/>
    <w:rsid w:val="00790158"/>
    <w:rsid w:val="0079430F"/>
    <w:rsid w:val="007960A4"/>
    <w:rsid w:val="007B4066"/>
    <w:rsid w:val="007C51EE"/>
    <w:rsid w:val="007D1549"/>
    <w:rsid w:val="008051BE"/>
    <w:rsid w:val="00810725"/>
    <w:rsid w:val="008144A6"/>
    <w:rsid w:val="00814BF2"/>
    <w:rsid w:val="0083594B"/>
    <w:rsid w:val="0084407B"/>
    <w:rsid w:val="00863E1D"/>
    <w:rsid w:val="00871148"/>
    <w:rsid w:val="00896ACA"/>
    <w:rsid w:val="00896CBC"/>
    <w:rsid w:val="008C0E41"/>
    <w:rsid w:val="008E4D34"/>
    <w:rsid w:val="008E6F74"/>
    <w:rsid w:val="00906F1C"/>
    <w:rsid w:val="00927D02"/>
    <w:rsid w:val="00950436"/>
    <w:rsid w:val="009509CF"/>
    <w:rsid w:val="009555A5"/>
    <w:rsid w:val="00956960"/>
    <w:rsid w:val="00975A1C"/>
    <w:rsid w:val="009A2BB5"/>
    <w:rsid w:val="009A3AA1"/>
    <w:rsid w:val="009A6767"/>
    <w:rsid w:val="009D36B5"/>
    <w:rsid w:val="009E0EDB"/>
    <w:rsid w:val="009E3D33"/>
    <w:rsid w:val="00A04D47"/>
    <w:rsid w:val="00A1076A"/>
    <w:rsid w:val="00A111F2"/>
    <w:rsid w:val="00A26589"/>
    <w:rsid w:val="00A3406D"/>
    <w:rsid w:val="00A92933"/>
    <w:rsid w:val="00AA32AF"/>
    <w:rsid w:val="00AB0D34"/>
    <w:rsid w:val="00AC728C"/>
    <w:rsid w:val="00AD4649"/>
    <w:rsid w:val="00AE39AC"/>
    <w:rsid w:val="00B50BDA"/>
    <w:rsid w:val="00B5746C"/>
    <w:rsid w:val="00B62448"/>
    <w:rsid w:val="00B72711"/>
    <w:rsid w:val="00B95DBC"/>
    <w:rsid w:val="00BA7870"/>
    <w:rsid w:val="00BB63BF"/>
    <w:rsid w:val="00BB7257"/>
    <w:rsid w:val="00BC1DAC"/>
    <w:rsid w:val="00BC77AC"/>
    <w:rsid w:val="00BD64EC"/>
    <w:rsid w:val="00BF6E52"/>
    <w:rsid w:val="00C02055"/>
    <w:rsid w:val="00C053EB"/>
    <w:rsid w:val="00C10B71"/>
    <w:rsid w:val="00C31E84"/>
    <w:rsid w:val="00C53BBE"/>
    <w:rsid w:val="00C5406D"/>
    <w:rsid w:val="00C55198"/>
    <w:rsid w:val="00C56930"/>
    <w:rsid w:val="00C8290F"/>
    <w:rsid w:val="00C85F1A"/>
    <w:rsid w:val="00C917CC"/>
    <w:rsid w:val="00C93A82"/>
    <w:rsid w:val="00CA14D7"/>
    <w:rsid w:val="00CE25E3"/>
    <w:rsid w:val="00CF7251"/>
    <w:rsid w:val="00D230EB"/>
    <w:rsid w:val="00D262B6"/>
    <w:rsid w:val="00D40696"/>
    <w:rsid w:val="00D43718"/>
    <w:rsid w:val="00D46873"/>
    <w:rsid w:val="00D54BDA"/>
    <w:rsid w:val="00D62676"/>
    <w:rsid w:val="00D77441"/>
    <w:rsid w:val="00D821AA"/>
    <w:rsid w:val="00D921D5"/>
    <w:rsid w:val="00DA2D25"/>
    <w:rsid w:val="00DB195A"/>
    <w:rsid w:val="00DB3184"/>
    <w:rsid w:val="00DB3CAA"/>
    <w:rsid w:val="00DB7050"/>
    <w:rsid w:val="00DE4BE7"/>
    <w:rsid w:val="00DF0013"/>
    <w:rsid w:val="00DF6146"/>
    <w:rsid w:val="00E009F5"/>
    <w:rsid w:val="00E06228"/>
    <w:rsid w:val="00E13728"/>
    <w:rsid w:val="00E27986"/>
    <w:rsid w:val="00E30B8A"/>
    <w:rsid w:val="00E347C0"/>
    <w:rsid w:val="00E37B58"/>
    <w:rsid w:val="00E74A1B"/>
    <w:rsid w:val="00E85C55"/>
    <w:rsid w:val="00E925E5"/>
    <w:rsid w:val="00E92E75"/>
    <w:rsid w:val="00EA7CE8"/>
    <w:rsid w:val="00ED4DA5"/>
    <w:rsid w:val="00EE3086"/>
    <w:rsid w:val="00EE4587"/>
    <w:rsid w:val="00EF6D83"/>
    <w:rsid w:val="00F129BF"/>
    <w:rsid w:val="00F33AF7"/>
    <w:rsid w:val="00F52B2D"/>
    <w:rsid w:val="00F56F2F"/>
    <w:rsid w:val="00F624F7"/>
    <w:rsid w:val="00F7012B"/>
    <w:rsid w:val="00F72412"/>
    <w:rsid w:val="00F94504"/>
    <w:rsid w:val="00F9455E"/>
    <w:rsid w:val="00F95B0C"/>
    <w:rsid w:val="00FA194B"/>
    <w:rsid w:val="00FA3C20"/>
    <w:rsid w:val="00FB6B0B"/>
    <w:rsid w:val="00FD7DEC"/>
    <w:rsid w:val="00FE224B"/>
    <w:rsid w:val="00FE7AC4"/>
    <w:rsid w:val="00FF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6FADB3"/>
  <w15:docId w15:val="{DB8F392A-52A5-45B1-B227-BB904F433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EE308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9A6767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Title">
    <w:name w:val="ConsPlusTitle"/>
    <w:rsid w:val="009A6767"/>
    <w:pPr>
      <w:widowControl w:val="0"/>
      <w:autoSpaceDE w:val="0"/>
      <w:autoSpaceDN w:val="0"/>
    </w:pPr>
    <w:rPr>
      <w:rFonts w:ascii="Calibri" w:hAnsi="Calibri" w:cs="Calibri"/>
      <w:b/>
      <w:sz w:val="22"/>
    </w:rPr>
  </w:style>
  <w:style w:type="paragraph" w:styleId="a7">
    <w:name w:val="header"/>
    <w:basedOn w:val="a"/>
    <w:link w:val="a8"/>
    <w:uiPriority w:val="99"/>
    <w:rsid w:val="00BC1D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C1DAC"/>
  </w:style>
  <w:style w:type="paragraph" w:styleId="a9">
    <w:name w:val="footer"/>
    <w:basedOn w:val="a"/>
    <w:link w:val="aa"/>
    <w:rsid w:val="00BC1DA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BC1DAC"/>
  </w:style>
  <w:style w:type="paragraph" w:styleId="ab">
    <w:name w:val="List Paragraph"/>
    <w:basedOn w:val="a"/>
    <w:uiPriority w:val="34"/>
    <w:qFormat/>
    <w:rsid w:val="00AA32AF"/>
    <w:pPr>
      <w:ind w:left="720"/>
      <w:contextualSpacing/>
    </w:pPr>
  </w:style>
  <w:style w:type="paragraph" w:customStyle="1" w:styleId="ds-markdown-paragraph">
    <w:name w:val="ds-markdown-paragraph"/>
    <w:basedOn w:val="a"/>
    <w:rsid w:val="00D62676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62676"/>
    <w:rPr>
      <w:b/>
      <w:bCs/>
    </w:rPr>
  </w:style>
  <w:style w:type="character" w:styleId="ad">
    <w:name w:val="Hyperlink"/>
    <w:basedOn w:val="a0"/>
    <w:uiPriority w:val="99"/>
    <w:unhideWhenUsed/>
    <w:rsid w:val="0048621F"/>
    <w:rPr>
      <w:color w:val="0000FF"/>
      <w:u w:val="single"/>
    </w:rPr>
  </w:style>
  <w:style w:type="table" w:styleId="ae">
    <w:name w:val="Table Grid"/>
    <w:basedOn w:val="a1"/>
    <w:uiPriority w:val="39"/>
    <w:rsid w:val="0048621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sid w:val="0079430F"/>
    <w:rPr>
      <w:i/>
      <w:iCs/>
    </w:rPr>
  </w:style>
  <w:style w:type="character" w:customStyle="1" w:styleId="30">
    <w:name w:val="Заголовок 3 Знак"/>
    <w:basedOn w:val="a0"/>
    <w:link w:val="3"/>
    <w:semiHidden/>
    <w:rsid w:val="00EE308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2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orgi.go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torgi.gov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0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&#1041;&#1083;&#1072;&#1085;&#1082;&#1080;,%20&#1096;&#1072;&#1073;&#1083;&#1086;&#1085;&#1099;\post_admin_kam_ur_gor_okrug_27072020_gost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E6612A-3A39-4CC9-A59D-910B5F756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post_admin_kam_ur_gor_okrug_27072020_gost.dot</Template>
  <TotalTime>20</TotalTime>
  <Pages>1</Pages>
  <Words>1948</Words>
  <Characters>11104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chss</dc:creator>
  <cp:keywords/>
  <cp:lastModifiedBy>chss</cp:lastModifiedBy>
  <cp:revision>16</cp:revision>
  <cp:lastPrinted>2026-04-07T08:41:00Z</cp:lastPrinted>
  <dcterms:created xsi:type="dcterms:W3CDTF">2026-04-07T08:19:00Z</dcterms:created>
  <dcterms:modified xsi:type="dcterms:W3CDTF">2026-04-08T05:53:00Z</dcterms:modified>
</cp:coreProperties>
</file>