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B2" w:rsidRPr="00562F62" w:rsidRDefault="007365B2" w:rsidP="00CE781A">
      <w:pPr>
        <w:pStyle w:val="a3"/>
        <w:rPr>
          <w:b w:val="0"/>
          <w:szCs w:val="28"/>
        </w:rPr>
      </w:pPr>
      <w:r w:rsidRPr="00562F62">
        <w:rPr>
          <w:b w:val="0"/>
          <w:szCs w:val="28"/>
        </w:rPr>
        <w:t>РОССИЙСКАЯ ФЕДЕРАЦИЯ</w:t>
      </w:r>
    </w:p>
    <w:p w:rsidR="007365B2" w:rsidRPr="00562F62" w:rsidRDefault="007365B2" w:rsidP="00CE781A">
      <w:pPr>
        <w:pStyle w:val="a3"/>
        <w:rPr>
          <w:b w:val="0"/>
          <w:szCs w:val="28"/>
        </w:rPr>
      </w:pPr>
      <w:r w:rsidRPr="00562F62">
        <w:rPr>
          <w:b w:val="0"/>
          <w:szCs w:val="28"/>
        </w:rPr>
        <w:t>ГОРОДСКАЯ ДУМА ГОРОДА КАМЕНСКА-УРАЛЬСКОГО</w:t>
      </w:r>
    </w:p>
    <w:p w:rsidR="007365B2" w:rsidRPr="00562F62" w:rsidRDefault="007365B2" w:rsidP="00CE781A">
      <w:pPr>
        <w:pStyle w:val="a3"/>
        <w:rPr>
          <w:b w:val="0"/>
          <w:szCs w:val="28"/>
        </w:rPr>
      </w:pPr>
      <w:r w:rsidRPr="00562F62">
        <w:rPr>
          <w:b w:val="0"/>
          <w:szCs w:val="28"/>
        </w:rPr>
        <w:t>V</w:t>
      </w:r>
      <w:r w:rsidRPr="00562F62">
        <w:rPr>
          <w:b w:val="0"/>
          <w:szCs w:val="28"/>
          <w:lang w:val="en-US"/>
        </w:rPr>
        <w:t>II</w:t>
      </w:r>
      <w:r w:rsidRPr="00562F62">
        <w:rPr>
          <w:b w:val="0"/>
          <w:szCs w:val="28"/>
        </w:rPr>
        <w:t xml:space="preserve"> СОЗЫВА</w:t>
      </w:r>
    </w:p>
    <w:p w:rsidR="007365B2" w:rsidRPr="00562F62" w:rsidRDefault="007365B2" w:rsidP="00CE781A">
      <w:pPr>
        <w:pStyle w:val="a3"/>
        <w:rPr>
          <w:szCs w:val="28"/>
        </w:rPr>
      </w:pPr>
      <w:r w:rsidRPr="00562F62">
        <w:rPr>
          <w:szCs w:val="28"/>
        </w:rPr>
        <w:t>ПРОТОКОЛ</w:t>
      </w:r>
    </w:p>
    <w:p w:rsidR="007365B2" w:rsidRPr="00562F62" w:rsidRDefault="007365B2" w:rsidP="00CE781A">
      <w:pPr>
        <w:pStyle w:val="a3"/>
        <w:rPr>
          <w:b w:val="0"/>
          <w:szCs w:val="28"/>
        </w:rPr>
      </w:pPr>
      <w:r>
        <w:rPr>
          <w:b w:val="0"/>
          <w:szCs w:val="28"/>
        </w:rPr>
        <w:t>ТРИДЦАТЬ ПЕРВОЕ</w:t>
      </w:r>
      <w:r w:rsidRPr="00562F62">
        <w:rPr>
          <w:b w:val="0"/>
          <w:szCs w:val="28"/>
        </w:rPr>
        <w:t xml:space="preserve"> ЗАСЕДАНИЕ</w:t>
      </w:r>
    </w:p>
    <w:p w:rsidR="007365B2" w:rsidRPr="00692490" w:rsidRDefault="007365B2" w:rsidP="00CE781A">
      <w:pPr>
        <w:jc w:val="both"/>
        <w:rPr>
          <w:b/>
        </w:rPr>
      </w:pPr>
    </w:p>
    <w:p w:rsidR="007365B2" w:rsidRPr="00692490" w:rsidRDefault="007365B2" w:rsidP="00CE781A">
      <w:pPr>
        <w:jc w:val="both"/>
      </w:pPr>
    </w:p>
    <w:p w:rsidR="007365B2" w:rsidRPr="00562F62" w:rsidRDefault="007365B2" w:rsidP="006A388F">
      <w:pPr>
        <w:rPr>
          <w:sz w:val="28"/>
          <w:szCs w:val="28"/>
        </w:rPr>
      </w:pPr>
      <w:r w:rsidRPr="00562F62">
        <w:rPr>
          <w:sz w:val="28"/>
          <w:szCs w:val="28"/>
        </w:rPr>
        <w:t xml:space="preserve">от </w:t>
      </w:r>
      <w:r>
        <w:rPr>
          <w:sz w:val="28"/>
          <w:szCs w:val="28"/>
        </w:rPr>
        <w:t>17</w:t>
      </w:r>
      <w:r w:rsidRPr="00562F62">
        <w:rPr>
          <w:sz w:val="28"/>
          <w:szCs w:val="28"/>
        </w:rPr>
        <w:t>.</w:t>
      </w:r>
      <w:r>
        <w:rPr>
          <w:sz w:val="28"/>
          <w:szCs w:val="28"/>
        </w:rPr>
        <w:t>04</w:t>
      </w:r>
      <w:r w:rsidRPr="00562F62">
        <w:rPr>
          <w:sz w:val="28"/>
          <w:szCs w:val="28"/>
        </w:rPr>
        <w:t>.201</w:t>
      </w:r>
      <w:r>
        <w:rPr>
          <w:sz w:val="28"/>
          <w:szCs w:val="28"/>
        </w:rPr>
        <w:t>9</w:t>
      </w:r>
      <w:r w:rsidRPr="00562F62">
        <w:rPr>
          <w:sz w:val="28"/>
          <w:szCs w:val="28"/>
        </w:rPr>
        <w:t>г.</w:t>
      </w:r>
      <w:r w:rsidRPr="00562F62">
        <w:rPr>
          <w:sz w:val="28"/>
          <w:szCs w:val="28"/>
        </w:rPr>
        <w:tab/>
      </w:r>
      <w:r w:rsidRPr="00562F62">
        <w:rPr>
          <w:sz w:val="28"/>
          <w:szCs w:val="28"/>
        </w:rPr>
        <w:tab/>
      </w:r>
      <w:r w:rsidRPr="00562F62">
        <w:rPr>
          <w:sz w:val="28"/>
          <w:szCs w:val="28"/>
        </w:rPr>
        <w:tab/>
      </w:r>
      <w:r w:rsidRPr="00562F62">
        <w:rPr>
          <w:sz w:val="28"/>
          <w:szCs w:val="28"/>
        </w:rPr>
        <w:tab/>
      </w:r>
      <w:r w:rsidR="006A388F" w:rsidRPr="00562F62">
        <w:rPr>
          <w:sz w:val="28"/>
          <w:szCs w:val="28"/>
        </w:rPr>
        <w:tab/>
      </w:r>
      <w:r w:rsidR="006A388F" w:rsidRPr="00562F62">
        <w:rPr>
          <w:sz w:val="28"/>
          <w:szCs w:val="28"/>
        </w:rPr>
        <w:tab/>
      </w:r>
      <w:r w:rsidRPr="00562F62">
        <w:rPr>
          <w:sz w:val="28"/>
          <w:szCs w:val="28"/>
        </w:rPr>
        <w:tab/>
      </w:r>
      <w:r w:rsidRPr="00562F62">
        <w:rPr>
          <w:sz w:val="28"/>
          <w:szCs w:val="28"/>
        </w:rPr>
        <w:tab/>
      </w:r>
      <w:r w:rsidR="00692490">
        <w:rPr>
          <w:sz w:val="28"/>
          <w:szCs w:val="28"/>
        </w:rPr>
        <w:t xml:space="preserve">  </w:t>
      </w:r>
      <w:r w:rsidR="000C76E3">
        <w:rPr>
          <w:sz w:val="28"/>
          <w:szCs w:val="28"/>
        </w:rPr>
        <w:t xml:space="preserve">  </w:t>
      </w:r>
      <w:r w:rsidR="00692490">
        <w:rPr>
          <w:sz w:val="28"/>
          <w:szCs w:val="28"/>
        </w:rPr>
        <w:t xml:space="preserve">  </w:t>
      </w:r>
      <w:r w:rsidRPr="00562F62">
        <w:rPr>
          <w:sz w:val="28"/>
          <w:szCs w:val="28"/>
        </w:rPr>
        <w:t>г. Каменск-Уральский</w:t>
      </w:r>
    </w:p>
    <w:p w:rsidR="007365B2" w:rsidRPr="00692490" w:rsidRDefault="007365B2" w:rsidP="00CE781A">
      <w:pPr>
        <w:jc w:val="both"/>
        <w:rPr>
          <w:sz w:val="22"/>
          <w:szCs w:val="22"/>
        </w:rPr>
      </w:pPr>
    </w:p>
    <w:p w:rsidR="007365B2" w:rsidRPr="00692490" w:rsidRDefault="007365B2" w:rsidP="00CE781A">
      <w:pPr>
        <w:jc w:val="both"/>
        <w:rPr>
          <w:sz w:val="22"/>
          <w:szCs w:val="22"/>
        </w:rPr>
      </w:pPr>
    </w:p>
    <w:p w:rsidR="007365B2" w:rsidRPr="00562F62" w:rsidRDefault="007365B2" w:rsidP="00CE781A">
      <w:pPr>
        <w:jc w:val="both"/>
        <w:rPr>
          <w:sz w:val="28"/>
          <w:szCs w:val="28"/>
        </w:rPr>
      </w:pPr>
      <w:r>
        <w:rPr>
          <w:sz w:val="28"/>
          <w:szCs w:val="28"/>
        </w:rPr>
        <w:t>Председатель заседания</w:t>
      </w:r>
      <w:r>
        <w:rPr>
          <w:sz w:val="28"/>
          <w:szCs w:val="28"/>
        </w:rPr>
        <w:tab/>
        <w:t>В.И.</w:t>
      </w:r>
      <w:r w:rsidRPr="00562F62">
        <w:rPr>
          <w:sz w:val="28"/>
          <w:szCs w:val="28"/>
        </w:rPr>
        <w:t>Пермяков - председатель Городской Думы</w:t>
      </w:r>
    </w:p>
    <w:p w:rsidR="007365B2" w:rsidRPr="00562F62" w:rsidRDefault="007365B2" w:rsidP="00CE781A">
      <w:pPr>
        <w:pStyle w:val="a7"/>
        <w:ind w:left="3540" w:hanging="3540"/>
        <w:jc w:val="both"/>
        <w:rPr>
          <w:rFonts w:ascii="Times New Roman" w:hAnsi="Times New Roman"/>
          <w:sz w:val="28"/>
          <w:szCs w:val="28"/>
        </w:rPr>
      </w:pPr>
      <w:r>
        <w:rPr>
          <w:rFonts w:ascii="Times New Roman" w:hAnsi="Times New Roman"/>
          <w:sz w:val="28"/>
          <w:szCs w:val="28"/>
        </w:rPr>
        <w:t>Секретарь заседания</w:t>
      </w:r>
      <w:r>
        <w:rPr>
          <w:rFonts w:ascii="Times New Roman" w:hAnsi="Times New Roman"/>
          <w:sz w:val="28"/>
          <w:szCs w:val="28"/>
        </w:rPr>
        <w:tab/>
        <w:t>Н.П.</w:t>
      </w:r>
      <w:r w:rsidRPr="00CC2B0E">
        <w:rPr>
          <w:rFonts w:ascii="Times New Roman" w:hAnsi="Times New Roman"/>
          <w:sz w:val="28"/>
          <w:szCs w:val="28"/>
        </w:rPr>
        <w:t>Малахова</w:t>
      </w:r>
      <w:r>
        <w:rPr>
          <w:rFonts w:ascii="Times New Roman" w:hAnsi="Times New Roman"/>
          <w:sz w:val="28"/>
          <w:szCs w:val="28"/>
        </w:rPr>
        <w:t xml:space="preserve"> - </w:t>
      </w:r>
      <w:r w:rsidRPr="00562F62">
        <w:rPr>
          <w:rFonts w:ascii="Times New Roman" w:hAnsi="Times New Roman"/>
          <w:sz w:val="28"/>
          <w:szCs w:val="28"/>
        </w:rPr>
        <w:t>депутат по одноманда</w:t>
      </w:r>
      <w:r>
        <w:rPr>
          <w:rFonts w:ascii="Times New Roman" w:hAnsi="Times New Roman"/>
          <w:sz w:val="28"/>
          <w:szCs w:val="28"/>
        </w:rPr>
        <w:t>тному избирательному округу № 24</w:t>
      </w:r>
    </w:p>
    <w:p w:rsidR="007365B2" w:rsidRPr="00562F62" w:rsidRDefault="007365B2" w:rsidP="00CE781A">
      <w:pPr>
        <w:pStyle w:val="a7"/>
        <w:ind w:left="3540" w:hanging="3540"/>
        <w:jc w:val="both"/>
        <w:rPr>
          <w:rFonts w:ascii="Times New Roman" w:hAnsi="Times New Roman"/>
          <w:sz w:val="28"/>
          <w:szCs w:val="28"/>
        </w:rPr>
      </w:pPr>
      <w:r w:rsidRPr="00562F62">
        <w:rPr>
          <w:rFonts w:ascii="Times New Roman" w:hAnsi="Times New Roman"/>
          <w:sz w:val="28"/>
          <w:szCs w:val="28"/>
        </w:rPr>
        <w:t>Член секретариа</w:t>
      </w:r>
      <w:r w:rsidR="00692490">
        <w:rPr>
          <w:rFonts w:ascii="Times New Roman" w:hAnsi="Times New Roman"/>
          <w:sz w:val="28"/>
          <w:szCs w:val="28"/>
        </w:rPr>
        <w:t>та:</w:t>
      </w:r>
      <w:r w:rsidR="00692490">
        <w:rPr>
          <w:rFonts w:ascii="Times New Roman" w:hAnsi="Times New Roman"/>
          <w:sz w:val="28"/>
          <w:szCs w:val="28"/>
        </w:rPr>
        <w:tab/>
      </w:r>
      <w:proofErr w:type="spellStart"/>
      <w:r w:rsidR="00692490">
        <w:rPr>
          <w:rFonts w:ascii="Times New Roman" w:hAnsi="Times New Roman"/>
          <w:sz w:val="28"/>
          <w:szCs w:val="28"/>
        </w:rPr>
        <w:t>Н.А.Жернякова</w:t>
      </w:r>
      <w:proofErr w:type="spellEnd"/>
      <w:r w:rsidR="00692490">
        <w:rPr>
          <w:rFonts w:ascii="Times New Roman" w:hAnsi="Times New Roman"/>
          <w:sz w:val="28"/>
          <w:szCs w:val="28"/>
        </w:rPr>
        <w:t xml:space="preserve"> – начальник </w:t>
      </w:r>
      <w:r w:rsidRPr="00562F62">
        <w:rPr>
          <w:rFonts w:ascii="Times New Roman" w:hAnsi="Times New Roman"/>
          <w:sz w:val="28"/>
          <w:szCs w:val="28"/>
        </w:rPr>
        <w:t>организационного отдела</w:t>
      </w:r>
    </w:p>
    <w:p w:rsidR="007365B2" w:rsidRPr="000C76E3" w:rsidRDefault="007365B2" w:rsidP="00CE781A">
      <w:pPr>
        <w:jc w:val="both"/>
      </w:pPr>
    </w:p>
    <w:p w:rsidR="007365B2" w:rsidRPr="000C76E3" w:rsidRDefault="007365B2" w:rsidP="00CE781A">
      <w:pPr>
        <w:jc w:val="both"/>
      </w:pPr>
    </w:p>
    <w:p w:rsidR="007365B2" w:rsidRPr="00562F62" w:rsidRDefault="007365B2" w:rsidP="00CE781A">
      <w:pPr>
        <w:ind w:left="3600" w:hanging="3600"/>
        <w:jc w:val="both"/>
        <w:rPr>
          <w:sz w:val="28"/>
          <w:szCs w:val="28"/>
        </w:rPr>
      </w:pPr>
      <w:r w:rsidRPr="00562F62">
        <w:rPr>
          <w:sz w:val="28"/>
          <w:szCs w:val="28"/>
        </w:rPr>
        <w:t>Всего депутатов – 25.</w:t>
      </w:r>
    </w:p>
    <w:p w:rsidR="007365B2" w:rsidRPr="0012789F" w:rsidRDefault="007365B2" w:rsidP="00CE781A">
      <w:pPr>
        <w:jc w:val="both"/>
        <w:rPr>
          <w:sz w:val="28"/>
          <w:szCs w:val="28"/>
          <w:u w:val="single"/>
          <w:lang w:val="en-US"/>
        </w:rPr>
      </w:pPr>
      <w:r w:rsidRPr="0012789F">
        <w:rPr>
          <w:sz w:val="28"/>
          <w:szCs w:val="28"/>
          <w:u w:val="single"/>
        </w:rPr>
        <w:t xml:space="preserve">Присутствовало </w:t>
      </w:r>
      <w:r>
        <w:rPr>
          <w:sz w:val="28"/>
          <w:szCs w:val="28"/>
          <w:u w:val="single"/>
        </w:rPr>
        <w:t>23 депутата</w:t>
      </w:r>
      <w:r w:rsidRPr="0012789F">
        <w:rPr>
          <w:sz w:val="28"/>
          <w:szCs w:val="28"/>
          <w:u w:val="single"/>
        </w:rPr>
        <w:t>:</w:t>
      </w:r>
    </w:p>
    <w:tbl>
      <w:tblPr>
        <w:tblW w:w="10206" w:type="dxa"/>
        <w:tblInd w:w="108" w:type="dxa"/>
        <w:tblLayout w:type="fixed"/>
        <w:tblLook w:val="0000"/>
      </w:tblPr>
      <w:tblGrid>
        <w:gridCol w:w="851"/>
        <w:gridCol w:w="4009"/>
        <w:gridCol w:w="5346"/>
      </w:tblGrid>
      <w:tr w:rsidR="007365B2" w:rsidRPr="00562F62" w:rsidTr="001C3107">
        <w:tc>
          <w:tcPr>
            <w:tcW w:w="851" w:type="dxa"/>
          </w:tcPr>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w:t>
            </w:r>
          </w:p>
          <w:p w:rsidR="007365B2" w:rsidRPr="00CC2B0E" w:rsidRDefault="007365B2" w:rsidP="0098113E">
            <w:pPr>
              <w:pStyle w:val="a7"/>
              <w:jc w:val="both"/>
              <w:rPr>
                <w:rFonts w:ascii="Times New Roman" w:hAnsi="Times New Roman"/>
                <w:sz w:val="28"/>
                <w:szCs w:val="28"/>
              </w:rPr>
            </w:pPr>
          </w:p>
        </w:tc>
        <w:tc>
          <w:tcPr>
            <w:tcW w:w="4009" w:type="dxa"/>
          </w:tcPr>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Куклин</w:t>
            </w:r>
            <w:r w:rsidRPr="003C25B7">
              <w:rPr>
                <w:rFonts w:ascii="Times New Roman" w:hAnsi="Times New Roman"/>
                <w:sz w:val="28"/>
                <w:szCs w:val="28"/>
                <w:lang w:val="en-US"/>
              </w:rPr>
              <w:t xml:space="preserve">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Анатолий Сергеевич</w:t>
            </w:r>
          </w:p>
        </w:tc>
        <w:tc>
          <w:tcPr>
            <w:tcW w:w="5346" w:type="dxa"/>
          </w:tcPr>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w:t>
            </w:r>
          </w:p>
        </w:tc>
      </w:tr>
      <w:tr w:rsidR="007365B2" w:rsidRPr="00562F62" w:rsidTr="001C3107">
        <w:trPr>
          <w:trHeight w:val="630"/>
        </w:trPr>
        <w:tc>
          <w:tcPr>
            <w:tcW w:w="851" w:type="dxa"/>
          </w:tcPr>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2.</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3.</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4.</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5.</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6.</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7.</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8.</w:t>
            </w:r>
          </w:p>
          <w:p w:rsidR="007365B2" w:rsidRPr="00CC2B0E" w:rsidRDefault="007365B2" w:rsidP="0098113E">
            <w:pPr>
              <w:pStyle w:val="a7"/>
              <w:jc w:val="both"/>
              <w:rPr>
                <w:rFonts w:ascii="Times New Roman" w:hAnsi="Times New Roman"/>
                <w:sz w:val="28"/>
                <w:szCs w:val="28"/>
              </w:rPr>
            </w:pPr>
          </w:p>
          <w:p w:rsidR="007365B2" w:rsidRPr="00562F62" w:rsidRDefault="007365B2" w:rsidP="0098113E">
            <w:pPr>
              <w:jc w:val="both"/>
              <w:rPr>
                <w:sz w:val="28"/>
                <w:szCs w:val="28"/>
              </w:rPr>
            </w:pPr>
            <w:r w:rsidRPr="00562F62">
              <w:rPr>
                <w:sz w:val="28"/>
                <w:szCs w:val="28"/>
              </w:rPr>
              <w:t>9.</w:t>
            </w:r>
          </w:p>
          <w:p w:rsidR="007365B2" w:rsidRPr="00CC2B0E" w:rsidRDefault="007365B2" w:rsidP="0098113E">
            <w:pPr>
              <w:pStyle w:val="a7"/>
              <w:jc w:val="both"/>
              <w:rPr>
                <w:rFonts w:ascii="Times New Roman" w:hAnsi="Times New Roman"/>
                <w:sz w:val="28"/>
                <w:szCs w:val="28"/>
              </w:rPr>
            </w:pPr>
          </w:p>
          <w:p w:rsidR="007365B2" w:rsidRDefault="007365B2" w:rsidP="0098113E">
            <w:pPr>
              <w:jc w:val="both"/>
              <w:rPr>
                <w:sz w:val="28"/>
                <w:szCs w:val="28"/>
              </w:rPr>
            </w:pPr>
            <w:r w:rsidRPr="00562F62">
              <w:rPr>
                <w:sz w:val="28"/>
                <w:szCs w:val="28"/>
              </w:rPr>
              <w:t>10.</w:t>
            </w:r>
          </w:p>
          <w:p w:rsidR="007365B2" w:rsidRPr="00CC2B0E" w:rsidRDefault="007365B2" w:rsidP="0098113E">
            <w:pPr>
              <w:pStyle w:val="a7"/>
              <w:jc w:val="both"/>
              <w:rPr>
                <w:rFonts w:ascii="Times New Roman" w:hAnsi="Times New Roman"/>
                <w:sz w:val="28"/>
                <w:szCs w:val="28"/>
              </w:rPr>
            </w:pPr>
          </w:p>
          <w:p w:rsidR="007365B2" w:rsidRPr="00562F62" w:rsidRDefault="007365B2" w:rsidP="0098113E">
            <w:pPr>
              <w:jc w:val="both"/>
              <w:rPr>
                <w:sz w:val="28"/>
                <w:szCs w:val="28"/>
              </w:rPr>
            </w:pPr>
            <w:r w:rsidRPr="00562F62">
              <w:rPr>
                <w:sz w:val="28"/>
                <w:szCs w:val="28"/>
              </w:rPr>
              <w:t>11.</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12.</w:t>
            </w:r>
          </w:p>
          <w:p w:rsidR="007365B2" w:rsidRPr="00CC2B0E" w:rsidRDefault="007365B2" w:rsidP="0098113E">
            <w:pPr>
              <w:pStyle w:val="a7"/>
              <w:jc w:val="both"/>
              <w:rPr>
                <w:rFonts w:ascii="Times New Roman" w:hAnsi="Times New Roman"/>
                <w:sz w:val="28"/>
                <w:szCs w:val="28"/>
              </w:rPr>
            </w:pPr>
          </w:p>
          <w:p w:rsidR="007365B2" w:rsidRDefault="007365B2" w:rsidP="0098113E">
            <w:pPr>
              <w:jc w:val="both"/>
              <w:rPr>
                <w:sz w:val="28"/>
                <w:szCs w:val="28"/>
              </w:rPr>
            </w:pPr>
            <w:r w:rsidRPr="00562F62">
              <w:rPr>
                <w:sz w:val="28"/>
                <w:szCs w:val="28"/>
              </w:rPr>
              <w:t>13.</w:t>
            </w:r>
          </w:p>
          <w:p w:rsidR="007365B2" w:rsidRDefault="007365B2" w:rsidP="0098113E">
            <w:pPr>
              <w:jc w:val="both"/>
              <w:rPr>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14.</w:t>
            </w:r>
          </w:p>
          <w:p w:rsidR="007365B2" w:rsidRDefault="007365B2" w:rsidP="0098113E">
            <w:pPr>
              <w:jc w:val="both"/>
              <w:rPr>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15.</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16.</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lastRenderedPageBreak/>
              <w:t>17.</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18.</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19.</w:t>
            </w:r>
          </w:p>
          <w:p w:rsidR="007365B2" w:rsidRPr="00CC2B0E"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r w:rsidRPr="00CC2B0E">
              <w:rPr>
                <w:rFonts w:ascii="Times New Roman" w:hAnsi="Times New Roman"/>
                <w:sz w:val="28"/>
                <w:szCs w:val="28"/>
              </w:rPr>
              <w:t>20.</w:t>
            </w:r>
          </w:p>
          <w:p w:rsidR="007365B2" w:rsidRPr="00CC2B0E" w:rsidRDefault="007365B2" w:rsidP="0098113E">
            <w:pPr>
              <w:pStyle w:val="a7"/>
              <w:jc w:val="both"/>
              <w:rPr>
                <w:rFonts w:ascii="Times New Roman" w:hAnsi="Times New Roman"/>
                <w:sz w:val="28"/>
                <w:szCs w:val="28"/>
              </w:rPr>
            </w:pPr>
          </w:p>
          <w:p w:rsidR="007365B2" w:rsidRDefault="007365B2" w:rsidP="0098113E">
            <w:pPr>
              <w:pStyle w:val="a7"/>
              <w:jc w:val="both"/>
              <w:rPr>
                <w:rFonts w:ascii="Times New Roman" w:hAnsi="Times New Roman"/>
                <w:sz w:val="28"/>
                <w:szCs w:val="28"/>
              </w:rPr>
            </w:pPr>
            <w:r>
              <w:rPr>
                <w:rFonts w:ascii="Times New Roman" w:hAnsi="Times New Roman"/>
                <w:sz w:val="28"/>
                <w:szCs w:val="28"/>
              </w:rPr>
              <w:t>21.</w:t>
            </w:r>
          </w:p>
          <w:p w:rsidR="007365B2" w:rsidRDefault="007365B2" w:rsidP="0098113E">
            <w:pPr>
              <w:pStyle w:val="a7"/>
              <w:jc w:val="both"/>
              <w:rPr>
                <w:rFonts w:ascii="Times New Roman" w:hAnsi="Times New Roman"/>
                <w:sz w:val="28"/>
                <w:szCs w:val="28"/>
              </w:rPr>
            </w:pPr>
          </w:p>
          <w:p w:rsidR="007365B2" w:rsidRDefault="007365B2" w:rsidP="0098113E">
            <w:pPr>
              <w:pStyle w:val="a7"/>
              <w:jc w:val="both"/>
              <w:rPr>
                <w:rFonts w:ascii="Times New Roman" w:hAnsi="Times New Roman"/>
                <w:sz w:val="28"/>
                <w:szCs w:val="28"/>
              </w:rPr>
            </w:pPr>
            <w:r>
              <w:rPr>
                <w:rFonts w:ascii="Times New Roman" w:hAnsi="Times New Roman"/>
                <w:sz w:val="28"/>
                <w:szCs w:val="28"/>
              </w:rPr>
              <w:t>22.</w:t>
            </w:r>
          </w:p>
          <w:p w:rsidR="007365B2" w:rsidRDefault="007365B2" w:rsidP="0098113E">
            <w:pPr>
              <w:pStyle w:val="a7"/>
              <w:jc w:val="both"/>
              <w:rPr>
                <w:rFonts w:ascii="Times New Roman" w:hAnsi="Times New Roman"/>
                <w:sz w:val="28"/>
                <w:szCs w:val="28"/>
              </w:rPr>
            </w:pPr>
          </w:p>
          <w:p w:rsidR="007365B2" w:rsidRDefault="007365B2" w:rsidP="0098113E">
            <w:pPr>
              <w:pStyle w:val="a7"/>
              <w:jc w:val="both"/>
              <w:rPr>
                <w:rFonts w:ascii="Times New Roman" w:hAnsi="Times New Roman"/>
                <w:sz w:val="28"/>
                <w:szCs w:val="28"/>
              </w:rPr>
            </w:pPr>
            <w:r>
              <w:rPr>
                <w:rFonts w:ascii="Times New Roman" w:hAnsi="Times New Roman"/>
                <w:sz w:val="28"/>
                <w:szCs w:val="28"/>
              </w:rPr>
              <w:t>23.</w:t>
            </w:r>
          </w:p>
          <w:p w:rsidR="007365B2" w:rsidRDefault="007365B2" w:rsidP="0098113E">
            <w:pPr>
              <w:pStyle w:val="a7"/>
              <w:jc w:val="both"/>
              <w:rPr>
                <w:rFonts w:ascii="Times New Roman" w:hAnsi="Times New Roman"/>
                <w:sz w:val="28"/>
                <w:szCs w:val="28"/>
              </w:rPr>
            </w:pPr>
          </w:p>
          <w:p w:rsidR="007365B2" w:rsidRPr="00CC2B0E" w:rsidRDefault="007365B2" w:rsidP="0098113E">
            <w:pPr>
              <w:pStyle w:val="a7"/>
              <w:jc w:val="both"/>
              <w:rPr>
                <w:rFonts w:ascii="Times New Roman" w:hAnsi="Times New Roman"/>
                <w:sz w:val="28"/>
                <w:szCs w:val="28"/>
              </w:rPr>
            </w:pPr>
          </w:p>
        </w:tc>
        <w:tc>
          <w:tcPr>
            <w:tcW w:w="4009" w:type="dxa"/>
          </w:tcPr>
          <w:p w:rsidR="007365B2" w:rsidRPr="00CC2B0E" w:rsidRDefault="007365B2" w:rsidP="0098113E">
            <w:pPr>
              <w:pStyle w:val="a7"/>
              <w:ind w:left="-108"/>
              <w:jc w:val="both"/>
              <w:rPr>
                <w:rFonts w:ascii="Times New Roman" w:hAnsi="Times New Roman"/>
                <w:sz w:val="28"/>
                <w:szCs w:val="28"/>
              </w:rPr>
            </w:pPr>
            <w:proofErr w:type="spellStart"/>
            <w:r w:rsidRPr="00CC2B0E">
              <w:rPr>
                <w:rFonts w:ascii="Times New Roman" w:hAnsi="Times New Roman"/>
                <w:sz w:val="28"/>
                <w:szCs w:val="28"/>
              </w:rPr>
              <w:lastRenderedPageBreak/>
              <w:t>Аверинский</w:t>
            </w:r>
            <w:proofErr w:type="spellEnd"/>
            <w:r w:rsidRPr="00CC2B0E">
              <w:rPr>
                <w:rFonts w:ascii="Times New Roman" w:hAnsi="Times New Roman"/>
                <w:sz w:val="28"/>
                <w:szCs w:val="28"/>
              </w:rPr>
              <w:t xml:space="preserve">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Валерий Николаевич</w:t>
            </w:r>
          </w:p>
          <w:p w:rsidR="007365B2" w:rsidRPr="00CC2B0E" w:rsidRDefault="007365B2" w:rsidP="0098113E">
            <w:pPr>
              <w:pStyle w:val="a7"/>
              <w:ind w:left="-108"/>
              <w:jc w:val="both"/>
              <w:rPr>
                <w:rFonts w:ascii="Times New Roman" w:hAnsi="Times New Roman"/>
                <w:sz w:val="28"/>
                <w:szCs w:val="28"/>
              </w:rPr>
            </w:pPr>
            <w:proofErr w:type="spellStart"/>
            <w:r w:rsidRPr="00CC2B0E">
              <w:rPr>
                <w:rFonts w:ascii="Times New Roman" w:hAnsi="Times New Roman"/>
                <w:sz w:val="28"/>
                <w:szCs w:val="28"/>
              </w:rPr>
              <w:t>Коноваленко</w:t>
            </w:r>
            <w:proofErr w:type="spellEnd"/>
            <w:r w:rsidRPr="00CC2B0E">
              <w:rPr>
                <w:rFonts w:ascii="Times New Roman" w:hAnsi="Times New Roman"/>
                <w:sz w:val="28"/>
                <w:szCs w:val="28"/>
              </w:rPr>
              <w:t xml:space="preserve">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Оксана Михайловна</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Чешихин </w:t>
            </w:r>
          </w:p>
          <w:p w:rsidR="007365B2" w:rsidRDefault="007365B2" w:rsidP="0098113E">
            <w:pPr>
              <w:ind w:left="-108"/>
              <w:jc w:val="both"/>
              <w:rPr>
                <w:sz w:val="28"/>
                <w:szCs w:val="28"/>
              </w:rPr>
            </w:pPr>
            <w:r w:rsidRPr="00562F62">
              <w:rPr>
                <w:sz w:val="28"/>
                <w:szCs w:val="28"/>
              </w:rPr>
              <w:t>Эдуард Петрович</w:t>
            </w:r>
          </w:p>
          <w:p w:rsidR="007365B2" w:rsidRPr="00CC2B0E" w:rsidRDefault="007365B2" w:rsidP="00BC18E7">
            <w:pPr>
              <w:pStyle w:val="a7"/>
              <w:ind w:left="-108"/>
              <w:jc w:val="both"/>
              <w:rPr>
                <w:rFonts w:ascii="Times New Roman" w:hAnsi="Times New Roman"/>
                <w:sz w:val="28"/>
                <w:szCs w:val="28"/>
              </w:rPr>
            </w:pPr>
            <w:proofErr w:type="spellStart"/>
            <w:r w:rsidRPr="00CC2B0E">
              <w:rPr>
                <w:rFonts w:ascii="Times New Roman" w:hAnsi="Times New Roman"/>
                <w:sz w:val="28"/>
                <w:szCs w:val="28"/>
              </w:rPr>
              <w:t>Мусихин</w:t>
            </w:r>
            <w:proofErr w:type="spellEnd"/>
            <w:r w:rsidRPr="00CC2B0E">
              <w:rPr>
                <w:rFonts w:ascii="Times New Roman" w:hAnsi="Times New Roman"/>
                <w:sz w:val="28"/>
                <w:szCs w:val="28"/>
              </w:rPr>
              <w:t xml:space="preserve"> </w:t>
            </w:r>
          </w:p>
          <w:p w:rsidR="007365B2" w:rsidRDefault="007365B2" w:rsidP="00BC18E7">
            <w:pPr>
              <w:ind w:left="-108"/>
              <w:jc w:val="both"/>
              <w:rPr>
                <w:sz w:val="28"/>
                <w:szCs w:val="28"/>
              </w:rPr>
            </w:pPr>
            <w:r w:rsidRPr="00562F62">
              <w:rPr>
                <w:sz w:val="28"/>
                <w:szCs w:val="28"/>
              </w:rPr>
              <w:t>Андрей Александрович</w:t>
            </w:r>
          </w:p>
          <w:p w:rsidR="007365B2" w:rsidRPr="00562F62" w:rsidRDefault="007365B2" w:rsidP="0098113E">
            <w:pPr>
              <w:ind w:left="-108"/>
              <w:jc w:val="both"/>
              <w:rPr>
                <w:sz w:val="28"/>
                <w:szCs w:val="28"/>
              </w:rPr>
            </w:pPr>
            <w:proofErr w:type="spellStart"/>
            <w:r w:rsidRPr="00562F62">
              <w:rPr>
                <w:sz w:val="28"/>
                <w:szCs w:val="28"/>
              </w:rPr>
              <w:t>Казимирская</w:t>
            </w:r>
            <w:proofErr w:type="spellEnd"/>
          </w:p>
          <w:p w:rsidR="007365B2" w:rsidRDefault="007365B2" w:rsidP="0098113E">
            <w:pPr>
              <w:ind w:left="-108"/>
              <w:jc w:val="both"/>
              <w:rPr>
                <w:sz w:val="28"/>
                <w:szCs w:val="28"/>
              </w:rPr>
            </w:pPr>
            <w:r w:rsidRPr="00562F62">
              <w:rPr>
                <w:sz w:val="28"/>
                <w:szCs w:val="28"/>
              </w:rPr>
              <w:t>Алла Геннадьевна</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Горбунов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Николай Викторович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Герасимов </w:t>
            </w:r>
          </w:p>
          <w:p w:rsidR="007365B2" w:rsidRPr="00562F62" w:rsidRDefault="007365B2" w:rsidP="0098113E">
            <w:pPr>
              <w:ind w:left="-108"/>
              <w:jc w:val="both"/>
              <w:rPr>
                <w:sz w:val="28"/>
                <w:szCs w:val="28"/>
              </w:rPr>
            </w:pPr>
            <w:r w:rsidRPr="00562F62">
              <w:rPr>
                <w:sz w:val="28"/>
                <w:szCs w:val="28"/>
              </w:rPr>
              <w:t>Алексей Алексеевич</w:t>
            </w:r>
          </w:p>
          <w:p w:rsidR="007365B2" w:rsidRPr="00CC2B0E" w:rsidRDefault="007365B2" w:rsidP="00BC18E7">
            <w:pPr>
              <w:pStyle w:val="a7"/>
              <w:ind w:left="-108"/>
              <w:jc w:val="both"/>
              <w:rPr>
                <w:rFonts w:ascii="Times New Roman" w:hAnsi="Times New Roman"/>
                <w:sz w:val="28"/>
                <w:szCs w:val="28"/>
              </w:rPr>
            </w:pPr>
            <w:proofErr w:type="spellStart"/>
            <w:r w:rsidRPr="00CC2B0E">
              <w:rPr>
                <w:rFonts w:ascii="Times New Roman" w:hAnsi="Times New Roman"/>
                <w:sz w:val="28"/>
                <w:szCs w:val="28"/>
              </w:rPr>
              <w:t>Чебурин</w:t>
            </w:r>
            <w:proofErr w:type="spellEnd"/>
            <w:r w:rsidRPr="00CC2B0E">
              <w:rPr>
                <w:rFonts w:ascii="Times New Roman" w:hAnsi="Times New Roman"/>
                <w:sz w:val="28"/>
                <w:szCs w:val="28"/>
              </w:rPr>
              <w:t xml:space="preserve"> </w:t>
            </w:r>
          </w:p>
          <w:p w:rsidR="007365B2" w:rsidRDefault="007365B2" w:rsidP="00BC18E7">
            <w:pPr>
              <w:ind w:left="-108"/>
              <w:jc w:val="both"/>
              <w:rPr>
                <w:sz w:val="28"/>
                <w:szCs w:val="28"/>
              </w:rPr>
            </w:pPr>
            <w:r w:rsidRPr="00562F62">
              <w:rPr>
                <w:sz w:val="28"/>
                <w:szCs w:val="28"/>
              </w:rPr>
              <w:t>Денис Андреевич</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 xml:space="preserve">Чижов </w:t>
            </w:r>
          </w:p>
          <w:p w:rsidR="007365B2" w:rsidRDefault="007365B2" w:rsidP="00BC18E7">
            <w:pPr>
              <w:ind w:left="-108"/>
              <w:jc w:val="both"/>
              <w:rPr>
                <w:sz w:val="28"/>
                <w:szCs w:val="28"/>
              </w:rPr>
            </w:pPr>
            <w:r w:rsidRPr="00562F62">
              <w:rPr>
                <w:sz w:val="28"/>
                <w:szCs w:val="28"/>
              </w:rPr>
              <w:t>Сергей Владимирович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Петухов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Алексей Михайлович</w:t>
            </w:r>
          </w:p>
          <w:p w:rsidR="007365B2" w:rsidRPr="00CC2B0E" w:rsidRDefault="007365B2" w:rsidP="00F543CF">
            <w:pPr>
              <w:pStyle w:val="a7"/>
              <w:ind w:left="-108"/>
              <w:jc w:val="both"/>
              <w:rPr>
                <w:rFonts w:ascii="Times New Roman" w:hAnsi="Times New Roman"/>
                <w:sz w:val="28"/>
                <w:szCs w:val="28"/>
              </w:rPr>
            </w:pPr>
            <w:proofErr w:type="spellStart"/>
            <w:r w:rsidRPr="00CC2B0E">
              <w:rPr>
                <w:rFonts w:ascii="Times New Roman" w:hAnsi="Times New Roman"/>
                <w:sz w:val="28"/>
                <w:szCs w:val="28"/>
              </w:rPr>
              <w:t>Горенков</w:t>
            </w:r>
            <w:proofErr w:type="spellEnd"/>
          </w:p>
          <w:p w:rsidR="007365B2" w:rsidRDefault="007365B2" w:rsidP="00F543CF">
            <w:pPr>
              <w:pStyle w:val="a7"/>
              <w:ind w:left="-108"/>
              <w:jc w:val="both"/>
              <w:rPr>
                <w:rFonts w:ascii="Times New Roman" w:hAnsi="Times New Roman"/>
                <w:sz w:val="28"/>
                <w:szCs w:val="28"/>
              </w:rPr>
            </w:pPr>
            <w:r w:rsidRPr="00CC2B0E">
              <w:rPr>
                <w:rFonts w:ascii="Times New Roman" w:hAnsi="Times New Roman"/>
                <w:sz w:val="28"/>
                <w:szCs w:val="28"/>
              </w:rPr>
              <w:t>Владимир Владимирович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Шишков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Александр Анатольевич</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 xml:space="preserve">Нифонтов </w:t>
            </w:r>
          </w:p>
          <w:p w:rsidR="007365B2"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Алексей Александрович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Иванов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Алексей Владимирович</w:t>
            </w:r>
          </w:p>
          <w:p w:rsidR="007365B2" w:rsidRPr="00CC2B0E" w:rsidRDefault="007365B2" w:rsidP="0098113E">
            <w:pPr>
              <w:pStyle w:val="a7"/>
              <w:ind w:left="-108"/>
              <w:jc w:val="both"/>
              <w:rPr>
                <w:rFonts w:ascii="Times New Roman" w:hAnsi="Times New Roman"/>
                <w:sz w:val="28"/>
                <w:szCs w:val="28"/>
              </w:rPr>
            </w:pPr>
            <w:proofErr w:type="spellStart"/>
            <w:r w:rsidRPr="00CC2B0E">
              <w:rPr>
                <w:rFonts w:ascii="Times New Roman" w:hAnsi="Times New Roman"/>
                <w:sz w:val="28"/>
                <w:szCs w:val="28"/>
              </w:rPr>
              <w:t>Коннов</w:t>
            </w:r>
            <w:proofErr w:type="spellEnd"/>
            <w:r w:rsidRPr="00CC2B0E">
              <w:rPr>
                <w:rFonts w:ascii="Times New Roman" w:hAnsi="Times New Roman"/>
                <w:sz w:val="28"/>
                <w:szCs w:val="28"/>
              </w:rPr>
              <w:t xml:space="preserve">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Денис Александрович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lastRenderedPageBreak/>
              <w:t>Жихарев</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Игорь Александрович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Некрасов</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Сергей Иванович</w:t>
            </w:r>
          </w:p>
          <w:p w:rsidR="007365B2" w:rsidRPr="00CC2B0E" w:rsidRDefault="007365B2" w:rsidP="0098113E">
            <w:pPr>
              <w:pStyle w:val="a7"/>
              <w:ind w:left="-108"/>
              <w:jc w:val="both"/>
              <w:rPr>
                <w:rFonts w:ascii="Times New Roman" w:hAnsi="Times New Roman"/>
                <w:sz w:val="28"/>
                <w:szCs w:val="28"/>
              </w:rPr>
            </w:pPr>
            <w:proofErr w:type="spellStart"/>
            <w:r w:rsidRPr="00CC2B0E">
              <w:rPr>
                <w:rFonts w:ascii="Times New Roman" w:hAnsi="Times New Roman"/>
                <w:sz w:val="28"/>
                <w:szCs w:val="28"/>
              </w:rPr>
              <w:t>Щербинин</w:t>
            </w:r>
            <w:proofErr w:type="spellEnd"/>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Сергей Кузьмич</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 xml:space="preserve">Пермяков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Валерий Иванович</w:t>
            </w:r>
          </w:p>
          <w:p w:rsidR="007365B2" w:rsidRPr="00CC2B0E" w:rsidRDefault="007365B2" w:rsidP="0098113E">
            <w:pPr>
              <w:pStyle w:val="a7"/>
              <w:ind w:left="-108"/>
              <w:jc w:val="both"/>
              <w:rPr>
                <w:rFonts w:ascii="Times New Roman" w:hAnsi="Times New Roman"/>
                <w:sz w:val="28"/>
                <w:szCs w:val="28"/>
              </w:rPr>
            </w:pPr>
            <w:proofErr w:type="spellStart"/>
            <w:r w:rsidRPr="00CC2B0E">
              <w:rPr>
                <w:rFonts w:ascii="Times New Roman" w:hAnsi="Times New Roman"/>
                <w:sz w:val="28"/>
                <w:szCs w:val="28"/>
              </w:rPr>
              <w:t>Кукарин</w:t>
            </w:r>
            <w:proofErr w:type="spellEnd"/>
            <w:r w:rsidRPr="00CC2B0E">
              <w:rPr>
                <w:rFonts w:ascii="Times New Roman" w:hAnsi="Times New Roman"/>
                <w:sz w:val="28"/>
                <w:szCs w:val="28"/>
              </w:rPr>
              <w:t xml:space="preserve"> </w:t>
            </w:r>
          </w:p>
          <w:p w:rsidR="007365B2" w:rsidRPr="00CC2B0E" w:rsidRDefault="007365B2" w:rsidP="0098113E">
            <w:pPr>
              <w:pStyle w:val="a7"/>
              <w:ind w:left="-108"/>
              <w:jc w:val="both"/>
              <w:rPr>
                <w:rFonts w:ascii="Times New Roman" w:hAnsi="Times New Roman"/>
                <w:sz w:val="28"/>
                <w:szCs w:val="28"/>
              </w:rPr>
            </w:pPr>
            <w:r w:rsidRPr="00CC2B0E">
              <w:rPr>
                <w:rFonts w:ascii="Times New Roman" w:hAnsi="Times New Roman"/>
                <w:sz w:val="28"/>
                <w:szCs w:val="28"/>
              </w:rPr>
              <w:t>Александр Владимирович</w:t>
            </w:r>
          </w:p>
          <w:p w:rsidR="007365B2" w:rsidRPr="00CC2B0E" w:rsidRDefault="007365B2" w:rsidP="00F543CF">
            <w:pPr>
              <w:pStyle w:val="a7"/>
              <w:ind w:left="-108"/>
              <w:jc w:val="both"/>
              <w:rPr>
                <w:rFonts w:ascii="Times New Roman" w:hAnsi="Times New Roman"/>
                <w:sz w:val="28"/>
                <w:szCs w:val="28"/>
              </w:rPr>
            </w:pPr>
            <w:r w:rsidRPr="00CC2B0E">
              <w:rPr>
                <w:rFonts w:ascii="Times New Roman" w:hAnsi="Times New Roman"/>
                <w:sz w:val="28"/>
                <w:szCs w:val="28"/>
              </w:rPr>
              <w:t xml:space="preserve">Малахова </w:t>
            </w:r>
          </w:p>
          <w:p w:rsidR="007365B2" w:rsidRPr="00CC2B0E" w:rsidRDefault="007365B2" w:rsidP="00F543CF">
            <w:pPr>
              <w:pStyle w:val="a7"/>
              <w:ind w:left="-108"/>
              <w:jc w:val="both"/>
              <w:rPr>
                <w:rFonts w:ascii="Times New Roman" w:hAnsi="Times New Roman"/>
                <w:sz w:val="28"/>
                <w:szCs w:val="28"/>
              </w:rPr>
            </w:pPr>
            <w:r w:rsidRPr="00CC2B0E">
              <w:rPr>
                <w:rFonts w:ascii="Times New Roman" w:hAnsi="Times New Roman"/>
                <w:sz w:val="28"/>
                <w:szCs w:val="28"/>
              </w:rPr>
              <w:t>Надежда Петровна</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 xml:space="preserve">Окулова </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Ирина Александровна</w:t>
            </w:r>
          </w:p>
          <w:p w:rsidR="007365B2" w:rsidRPr="00CC2B0E" w:rsidRDefault="007365B2" w:rsidP="00985255">
            <w:pPr>
              <w:pStyle w:val="a7"/>
              <w:ind w:left="-108"/>
              <w:jc w:val="both"/>
              <w:rPr>
                <w:rFonts w:ascii="Times New Roman" w:hAnsi="Times New Roman"/>
                <w:sz w:val="28"/>
                <w:szCs w:val="28"/>
              </w:rPr>
            </w:pPr>
          </w:p>
        </w:tc>
        <w:tc>
          <w:tcPr>
            <w:tcW w:w="5346" w:type="dxa"/>
          </w:tcPr>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lastRenderedPageBreak/>
              <w:t xml:space="preserve">- депутат по одномандатному избирательному округу № 2 </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4</w:t>
            </w:r>
          </w:p>
          <w:p w:rsidR="007365B2" w:rsidRPr="00CC2B0E" w:rsidRDefault="007365B2" w:rsidP="00985255">
            <w:pPr>
              <w:pStyle w:val="a7"/>
              <w:ind w:left="34"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5</w:t>
            </w:r>
          </w:p>
          <w:p w:rsidR="007365B2" w:rsidRDefault="007365B2" w:rsidP="0098113E">
            <w:pPr>
              <w:pStyle w:val="a7"/>
              <w:ind w:left="34"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6</w:t>
            </w:r>
          </w:p>
          <w:p w:rsidR="007365B2" w:rsidRPr="00CC2B0E" w:rsidRDefault="007365B2" w:rsidP="0098113E">
            <w:pPr>
              <w:pStyle w:val="a7"/>
              <w:ind w:left="34"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7</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8</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9</w:t>
            </w:r>
          </w:p>
          <w:p w:rsidR="007365B2"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xml:space="preserve">- депутат по одномандатному избирательному округу № </w:t>
            </w:r>
            <w:r>
              <w:rPr>
                <w:rFonts w:ascii="Times New Roman" w:hAnsi="Times New Roman"/>
                <w:sz w:val="28"/>
                <w:szCs w:val="28"/>
              </w:rPr>
              <w:t>10</w:t>
            </w:r>
          </w:p>
          <w:p w:rsidR="007365B2"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11</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12</w:t>
            </w:r>
          </w:p>
          <w:p w:rsidR="007365B2"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13</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14</w:t>
            </w:r>
          </w:p>
          <w:p w:rsidR="007365B2"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15</w:t>
            </w:r>
          </w:p>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16</w:t>
            </w:r>
          </w:p>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17</w:t>
            </w:r>
          </w:p>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lastRenderedPageBreak/>
              <w:t xml:space="preserve">- депутат по одномандатному избирательному округу № 18 </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19</w:t>
            </w:r>
          </w:p>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21</w:t>
            </w:r>
          </w:p>
          <w:p w:rsidR="007365B2" w:rsidRPr="00CC2B0E" w:rsidRDefault="007365B2" w:rsidP="0098113E">
            <w:pPr>
              <w:pStyle w:val="a7"/>
              <w:ind w:left="-6"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22</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23</w:t>
            </w:r>
          </w:p>
          <w:p w:rsidR="007365B2"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24</w:t>
            </w:r>
          </w:p>
          <w:p w:rsidR="007365B2" w:rsidRPr="00CC2B0E" w:rsidRDefault="007365B2" w:rsidP="0098113E">
            <w:pPr>
              <w:pStyle w:val="a7"/>
              <w:ind w:right="-108"/>
              <w:jc w:val="both"/>
              <w:rPr>
                <w:rFonts w:ascii="Times New Roman" w:hAnsi="Times New Roman"/>
                <w:sz w:val="28"/>
                <w:szCs w:val="28"/>
              </w:rPr>
            </w:pPr>
            <w:r w:rsidRPr="00CC2B0E">
              <w:rPr>
                <w:rFonts w:ascii="Times New Roman" w:hAnsi="Times New Roman"/>
                <w:sz w:val="28"/>
                <w:szCs w:val="28"/>
              </w:rPr>
              <w:t>- депутат по одномандатному избирательному округу № 25</w:t>
            </w:r>
          </w:p>
        </w:tc>
      </w:tr>
    </w:tbl>
    <w:p w:rsidR="007365B2" w:rsidRDefault="007365B2" w:rsidP="00CE781A">
      <w:pPr>
        <w:jc w:val="both"/>
        <w:rPr>
          <w:sz w:val="28"/>
          <w:szCs w:val="28"/>
          <w:u w:val="single"/>
        </w:rPr>
      </w:pPr>
      <w:r w:rsidRPr="0012789F">
        <w:rPr>
          <w:sz w:val="28"/>
          <w:szCs w:val="28"/>
          <w:u w:val="single"/>
        </w:rPr>
        <w:lastRenderedPageBreak/>
        <w:t>Отсутствовали:</w:t>
      </w:r>
    </w:p>
    <w:tbl>
      <w:tblPr>
        <w:tblW w:w="10206" w:type="dxa"/>
        <w:tblInd w:w="108" w:type="dxa"/>
        <w:tblLayout w:type="fixed"/>
        <w:tblLook w:val="0000"/>
      </w:tblPr>
      <w:tblGrid>
        <w:gridCol w:w="851"/>
        <w:gridCol w:w="4009"/>
        <w:gridCol w:w="5346"/>
      </w:tblGrid>
      <w:tr w:rsidR="007365B2" w:rsidRPr="00CC2B0E" w:rsidTr="001C3107">
        <w:trPr>
          <w:trHeight w:val="630"/>
        </w:trPr>
        <w:tc>
          <w:tcPr>
            <w:tcW w:w="851" w:type="dxa"/>
          </w:tcPr>
          <w:p w:rsidR="007365B2" w:rsidRPr="00CC2B0E" w:rsidRDefault="007365B2" w:rsidP="00BC18E7">
            <w:pPr>
              <w:pStyle w:val="a7"/>
              <w:jc w:val="both"/>
              <w:rPr>
                <w:rFonts w:ascii="Times New Roman" w:hAnsi="Times New Roman"/>
                <w:sz w:val="28"/>
                <w:szCs w:val="28"/>
              </w:rPr>
            </w:pPr>
            <w:r>
              <w:rPr>
                <w:rFonts w:ascii="Times New Roman" w:hAnsi="Times New Roman"/>
                <w:sz w:val="28"/>
                <w:szCs w:val="28"/>
              </w:rPr>
              <w:t>1</w:t>
            </w:r>
            <w:r w:rsidRPr="00CC2B0E">
              <w:rPr>
                <w:rFonts w:ascii="Times New Roman" w:hAnsi="Times New Roman"/>
                <w:sz w:val="28"/>
                <w:szCs w:val="28"/>
              </w:rPr>
              <w:t>.</w:t>
            </w:r>
          </w:p>
          <w:p w:rsidR="007365B2" w:rsidRPr="00CC2B0E" w:rsidRDefault="007365B2" w:rsidP="00BC18E7">
            <w:pPr>
              <w:pStyle w:val="a7"/>
              <w:jc w:val="both"/>
              <w:rPr>
                <w:rFonts w:ascii="Times New Roman" w:hAnsi="Times New Roman"/>
                <w:sz w:val="28"/>
                <w:szCs w:val="28"/>
              </w:rPr>
            </w:pPr>
          </w:p>
          <w:p w:rsidR="007365B2" w:rsidRDefault="007365B2" w:rsidP="00BC18E7">
            <w:pPr>
              <w:pStyle w:val="a7"/>
              <w:jc w:val="both"/>
              <w:rPr>
                <w:rFonts w:ascii="Times New Roman" w:hAnsi="Times New Roman"/>
                <w:sz w:val="28"/>
                <w:szCs w:val="28"/>
              </w:rPr>
            </w:pPr>
          </w:p>
          <w:p w:rsidR="007365B2" w:rsidRPr="00CC2B0E" w:rsidRDefault="007365B2" w:rsidP="00BC18E7">
            <w:pPr>
              <w:pStyle w:val="a7"/>
              <w:jc w:val="both"/>
              <w:rPr>
                <w:rFonts w:ascii="Times New Roman" w:hAnsi="Times New Roman"/>
                <w:sz w:val="28"/>
                <w:szCs w:val="28"/>
              </w:rPr>
            </w:pPr>
            <w:r>
              <w:rPr>
                <w:rFonts w:ascii="Times New Roman" w:hAnsi="Times New Roman"/>
                <w:sz w:val="28"/>
                <w:szCs w:val="28"/>
              </w:rPr>
              <w:t>2</w:t>
            </w:r>
            <w:r w:rsidRPr="00CC2B0E">
              <w:rPr>
                <w:rFonts w:ascii="Times New Roman" w:hAnsi="Times New Roman"/>
                <w:sz w:val="28"/>
                <w:szCs w:val="28"/>
              </w:rPr>
              <w:t>.</w:t>
            </w:r>
          </w:p>
          <w:p w:rsidR="007365B2" w:rsidRPr="00CC2B0E" w:rsidRDefault="007365B2" w:rsidP="00BC18E7">
            <w:pPr>
              <w:pStyle w:val="a7"/>
              <w:jc w:val="both"/>
              <w:rPr>
                <w:rFonts w:ascii="Times New Roman" w:hAnsi="Times New Roman"/>
                <w:sz w:val="28"/>
                <w:szCs w:val="28"/>
              </w:rPr>
            </w:pPr>
          </w:p>
          <w:p w:rsidR="007365B2" w:rsidRPr="00CC2B0E" w:rsidRDefault="007365B2" w:rsidP="00BC18E7">
            <w:pPr>
              <w:pStyle w:val="a7"/>
              <w:jc w:val="both"/>
              <w:rPr>
                <w:rFonts w:ascii="Times New Roman" w:hAnsi="Times New Roman"/>
                <w:sz w:val="28"/>
                <w:szCs w:val="28"/>
              </w:rPr>
            </w:pPr>
          </w:p>
        </w:tc>
        <w:tc>
          <w:tcPr>
            <w:tcW w:w="4009" w:type="dxa"/>
          </w:tcPr>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 xml:space="preserve">Ковальчук </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Дмитрий Мирославович</w:t>
            </w:r>
          </w:p>
          <w:p w:rsidR="007365B2" w:rsidRDefault="007365B2" w:rsidP="00BC18E7">
            <w:pPr>
              <w:pStyle w:val="a7"/>
              <w:ind w:left="-108"/>
              <w:jc w:val="both"/>
              <w:rPr>
                <w:rFonts w:ascii="Times New Roman" w:hAnsi="Times New Roman"/>
                <w:sz w:val="28"/>
                <w:szCs w:val="28"/>
              </w:rPr>
            </w:pPr>
          </w:p>
          <w:p w:rsidR="007365B2" w:rsidRPr="00CC2B0E" w:rsidRDefault="007365B2" w:rsidP="00BC18E7">
            <w:pPr>
              <w:pStyle w:val="a7"/>
              <w:ind w:left="-108"/>
              <w:jc w:val="both"/>
              <w:rPr>
                <w:rFonts w:ascii="Times New Roman" w:hAnsi="Times New Roman"/>
                <w:sz w:val="28"/>
                <w:szCs w:val="28"/>
              </w:rPr>
            </w:pPr>
            <w:proofErr w:type="spellStart"/>
            <w:r w:rsidRPr="00CC2B0E">
              <w:rPr>
                <w:rFonts w:ascii="Times New Roman" w:hAnsi="Times New Roman"/>
                <w:sz w:val="28"/>
                <w:szCs w:val="28"/>
              </w:rPr>
              <w:t>Соломеина</w:t>
            </w:r>
            <w:proofErr w:type="spellEnd"/>
            <w:r w:rsidRPr="00CC2B0E">
              <w:rPr>
                <w:rFonts w:ascii="Times New Roman" w:hAnsi="Times New Roman"/>
                <w:sz w:val="28"/>
                <w:szCs w:val="28"/>
              </w:rPr>
              <w:t xml:space="preserve"> </w:t>
            </w:r>
          </w:p>
          <w:p w:rsidR="007365B2" w:rsidRPr="00CC2B0E" w:rsidRDefault="007365B2" w:rsidP="00BC18E7">
            <w:pPr>
              <w:pStyle w:val="a7"/>
              <w:ind w:left="-108"/>
              <w:jc w:val="both"/>
              <w:rPr>
                <w:rFonts w:ascii="Times New Roman" w:hAnsi="Times New Roman"/>
                <w:sz w:val="28"/>
                <w:szCs w:val="28"/>
              </w:rPr>
            </w:pPr>
            <w:r w:rsidRPr="00CC2B0E">
              <w:rPr>
                <w:rFonts w:ascii="Times New Roman" w:hAnsi="Times New Roman"/>
                <w:sz w:val="28"/>
                <w:szCs w:val="28"/>
              </w:rPr>
              <w:t>Анна Николаевна</w:t>
            </w:r>
          </w:p>
          <w:p w:rsidR="007365B2" w:rsidRPr="00CC2B0E" w:rsidRDefault="007365B2" w:rsidP="00D245FC">
            <w:pPr>
              <w:pStyle w:val="a7"/>
              <w:ind w:left="-108"/>
              <w:jc w:val="both"/>
              <w:rPr>
                <w:rFonts w:ascii="Times New Roman" w:hAnsi="Times New Roman"/>
                <w:sz w:val="28"/>
                <w:szCs w:val="28"/>
              </w:rPr>
            </w:pPr>
          </w:p>
        </w:tc>
        <w:tc>
          <w:tcPr>
            <w:tcW w:w="5346" w:type="dxa"/>
          </w:tcPr>
          <w:p w:rsidR="007365B2" w:rsidRPr="00D245FC" w:rsidRDefault="007365B2" w:rsidP="00BC18E7">
            <w:pPr>
              <w:pStyle w:val="a7"/>
              <w:ind w:left="-6" w:right="-108"/>
              <w:jc w:val="both"/>
              <w:rPr>
                <w:rFonts w:ascii="Times New Roman" w:hAnsi="Times New Roman"/>
                <w:sz w:val="28"/>
                <w:szCs w:val="28"/>
              </w:rPr>
            </w:pPr>
            <w:r w:rsidRPr="00D245FC">
              <w:rPr>
                <w:rFonts w:ascii="Times New Roman" w:hAnsi="Times New Roman"/>
                <w:sz w:val="28"/>
                <w:szCs w:val="28"/>
              </w:rPr>
              <w:t>- депутат по одномандатному избирательному округу № 3 (производственная необходимость)</w:t>
            </w:r>
          </w:p>
          <w:p w:rsidR="007365B2" w:rsidRPr="00D245FC" w:rsidRDefault="007365B2" w:rsidP="00BC18E7">
            <w:pPr>
              <w:pStyle w:val="a7"/>
              <w:ind w:right="-108"/>
              <w:jc w:val="both"/>
              <w:rPr>
                <w:rFonts w:ascii="Times New Roman" w:hAnsi="Times New Roman"/>
                <w:sz w:val="28"/>
                <w:szCs w:val="28"/>
              </w:rPr>
            </w:pPr>
            <w:r w:rsidRPr="00D245FC">
              <w:rPr>
                <w:rFonts w:ascii="Times New Roman" w:hAnsi="Times New Roman"/>
                <w:sz w:val="28"/>
                <w:szCs w:val="28"/>
              </w:rPr>
              <w:t>- депутат по одномандатному избирательному округу № 20</w:t>
            </w:r>
            <w:r>
              <w:rPr>
                <w:rFonts w:ascii="Times New Roman" w:hAnsi="Times New Roman"/>
                <w:sz w:val="28"/>
                <w:szCs w:val="28"/>
              </w:rPr>
              <w:t xml:space="preserve"> </w:t>
            </w:r>
            <w:r w:rsidRPr="00D245FC">
              <w:rPr>
                <w:rFonts w:ascii="Times New Roman" w:hAnsi="Times New Roman"/>
                <w:sz w:val="28"/>
                <w:szCs w:val="28"/>
              </w:rPr>
              <w:t>(отпуск)</w:t>
            </w:r>
          </w:p>
          <w:p w:rsidR="007365B2" w:rsidRPr="00CC2B0E" w:rsidRDefault="007365B2" w:rsidP="00BC18E7">
            <w:pPr>
              <w:pStyle w:val="a7"/>
              <w:ind w:right="-108"/>
              <w:jc w:val="both"/>
              <w:rPr>
                <w:rFonts w:ascii="Times New Roman" w:hAnsi="Times New Roman"/>
                <w:sz w:val="28"/>
                <w:szCs w:val="28"/>
              </w:rPr>
            </w:pPr>
          </w:p>
        </w:tc>
      </w:tr>
    </w:tbl>
    <w:p w:rsidR="007365B2" w:rsidRPr="00C7260D" w:rsidRDefault="007365B2" w:rsidP="00CE781A">
      <w:pPr>
        <w:ind w:right="-143"/>
        <w:jc w:val="both"/>
        <w:rPr>
          <w:sz w:val="28"/>
          <w:szCs w:val="28"/>
          <w:u w:val="single"/>
        </w:rPr>
      </w:pPr>
      <w:r w:rsidRPr="00C7260D">
        <w:rPr>
          <w:sz w:val="28"/>
          <w:szCs w:val="28"/>
          <w:u w:val="single"/>
        </w:rPr>
        <w:t>Приглашены:</w:t>
      </w:r>
    </w:p>
    <w:p w:rsidR="007365B2" w:rsidRPr="00950CB5" w:rsidRDefault="007365B2" w:rsidP="00D245FC">
      <w:pPr>
        <w:pStyle w:val="2"/>
        <w:ind w:left="4950" w:hanging="4950"/>
        <w:rPr>
          <w:sz w:val="27"/>
          <w:szCs w:val="27"/>
        </w:rPr>
      </w:pPr>
      <w:r w:rsidRPr="00950CB5">
        <w:rPr>
          <w:spacing w:val="-4"/>
          <w:sz w:val="27"/>
          <w:szCs w:val="27"/>
        </w:rPr>
        <w:t xml:space="preserve">1 </w:t>
      </w:r>
      <w:proofErr w:type="spellStart"/>
      <w:r w:rsidRPr="00950CB5">
        <w:rPr>
          <w:spacing w:val="-4"/>
          <w:sz w:val="27"/>
          <w:szCs w:val="27"/>
        </w:rPr>
        <w:t>Шмыков</w:t>
      </w:r>
      <w:proofErr w:type="spellEnd"/>
      <w:r w:rsidRPr="00950CB5">
        <w:rPr>
          <w:spacing w:val="-4"/>
          <w:sz w:val="27"/>
          <w:szCs w:val="27"/>
        </w:rPr>
        <w:t xml:space="preserve"> Алексей Викторович</w:t>
      </w:r>
      <w:r w:rsidRPr="00950CB5">
        <w:rPr>
          <w:sz w:val="27"/>
          <w:szCs w:val="27"/>
        </w:rPr>
        <w:tab/>
      </w:r>
      <w:r w:rsidRPr="00950CB5">
        <w:rPr>
          <w:spacing w:val="-4"/>
          <w:sz w:val="27"/>
          <w:szCs w:val="27"/>
        </w:rPr>
        <w:t xml:space="preserve">- </w:t>
      </w:r>
      <w:r w:rsidRPr="00950CB5">
        <w:rPr>
          <w:sz w:val="27"/>
          <w:szCs w:val="27"/>
        </w:rPr>
        <w:t>глава Администрации города;</w:t>
      </w:r>
    </w:p>
    <w:p w:rsidR="007365B2" w:rsidRPr="00950CB5" w:rsidRDefault="007365B2" w:rsidP="00D245FC">
      <w:pPr>
        <w:pStyle w:val="2"/>
        <w:ind w:left="4950" w:hanging="4950"/>
        <w:rPr>
          <w:sz w:val="27"/>
          <w:szCs w:val="27"/>
        </w:rPr>
      </w:pPr>
      <w:r w:rsidRPr="00950CB5">
        <w:rPr>
          <w:spacing w:val="-4"/>
          <w:sz w:val="27"/>
          <w:szCs w:val="27"/>
        </w:rPr>
        <w:t xml:space="preserve">2. </w:t>
      </w:r>
      <w:proofErr w:type="spellStart"/>
      <w:r w:rsidRPr="00950CB5">
        <w:rPr>
          <w:spacing w:val="-4"/>
          <w:sz w:val="27"/>
          <w:szCs w:val="27"/>
        </w:rPr>
        <w:t>Гераскин</w:t>
      </w:r>
      <w:proofErr w:type="spellEnd"/>
      <w:r w:rsidRPr="00950CB5">
        <w:rPr>
          <w:spacing w:val="-4"/>
          <w:sz w:val="27"/>
          <w:szCs w:val="27"/>
        </w:rPr>
        <w:t xml:space="preserve"> Сергей Алексеевич</w:t>
      </w:r>
      <w:r w:rsidRPr="00950CB5">
        <w:rPr>
          <w:sz w:val="27"/>
          <w:szCs w:val="27"/>
        </w:rPr>
        <w:tab/>
      </w:r>
      <w:r w:rsidRPr="00950CB5">
        <w:rPr>
          <w:spacing w:val="-4"/>
          <w:sz w:val="27"/>
          <w:szCs w:val="27"/>
        </w:rPr>
        <w:t xml:space="preserve">- </w:t>
      </w:r>
      <w:r w:rsidRPr="00950CB5">
        <w:rPr>
          <w:sz w:val="27"/>
          <w:szCs w:val="27"/>
        </w:rPr>
        <w:t>1-й заместитель главы Администрации города;</w:t>
      </w:r>
    </w:p>
    <w:p w:rsidR="007365B2" w:rsidRPr="00950CB5" w:rsidRDefault="007365B2" w:rsidP="00D245FC">
      <w:pPr>
        <w:ind w:left="4950" w:hanging="4950"/>
        <w:jc w:val="both"/>
        <w:rPr>
          <w:spacing w:val="-4"/>
          <w:sz w:val="27"/>
          <w:szCs w:val="27"/>
        </w:rPr>
      </w:pPr>
      <w:r w:rsidRPr="00950CB5">
        <w:rPr>
          <w:spacing w:val="-4"/>
          <w:sz w:val="27"/>
          <w:szCs w:val="27"/>
        </w:rPr>
        <w:t>3. Жукова Светлана Ивановна</w:t>
      </w:r>
      <w:r w:rsidRPr="00950CB5">
        <w:rPr>
          <w:b/>
          <w:spacing w:val="-4"/>
          <w:sz w:val="27"/>
          <w:szCs w:val="27"/>
        </w:rPr>
        <w:tab/>
      </w:r>
      <w:r w:rsidRPr="00950CB5">
        <w:rPr>
          <w:b/>
          <w:spacing w:val="-4"/>
          <w:sz w:val="27"/>
          <w:szCs w:val="27"/>
        </w:rPr>
        <w:tab/>
      </w:r>
      <w:r w:rsidRPr="00950CB5">
        <w:rPr>
          <w:spacing w:val="-4"/>
          <w:sz w:val="27"/>
          <w:szCs w:val="27"/>
        </w:rPr>
        <w:t xml:space="preserve">- заместитель главы </w:t>
      </w:r>
      <w:r w:rsidRPr="00950CB5">
        <w:rPr>
          <w:sz w:val="27"/>
          <w:szCs w:val="27"/>
        </w:rPr>
        <w:t xml:space="preserve">Администрации </w:t>
      </w:r>
      <w:r w:rsidRPr="00950CB5">
        <w:rPr>
          <w:spacing w:val="-4"/>
          <w:sz w:val="27"/>
          <w:szCs w:val="27"/>
        </w:rPr>
        <w:t>города по экономике;</w:t>
      </w:r>
    </w:p>
    <w:p w:rsidR="007365B2" w:rsidRPr="00950CB5" w:rsidRDefault="007365B2" w:rsidP="00D245FC">
      <w:pPr>
        <w:ind w:left="4950" w:hanging="4950"/>
        <w:jc w:val="both"/>
        <w:rPr>
          <w:spacing w:val="-4"/>
          <w:sz w:val="27"/>
          <w:szCs w:val="27"/>
        </w:rPr>
      </w:pPr>
      <w:r w:rsidRPr="00950CB5">
        <w:rPr>
          <w:spacing w:val="-4"/>
          <w:sz w:val="27"/>
          <w:szCs w:val="27"/>
        </w:rPr>
        <w:t>4. Орлов Николай Владимирович</w:t>
      </w:r>
      <w:r w:rsidRPr="00950CB5">
        <w:rPr>
          <w:b/>
          <w:spacing w:val="-4"/>
          <w:sz w:val="27"/>
          <w:szCs w:val="27"/>
        </w:rPr>
        <w:tab/>
      </w:r>
      <w:r w:rsidRPr="00950CB5">
        <w:rPr>
          <w:spacing w:val="-4"/>
          <w:sz w:val="27"/>
          <w:szCs w:val="27"/>
        </w:rPr>
        <w:t xml:space="preserve">- заместитель главы </w:t>
      </w:r>
      <w:r w:rsidRPr="00950CB5">
        <w:rPr>
          <w:sz w:val="27"/>
          <w:szCs w:val="27"/>
        </w:rPr>
        <w:t xml:space="preserve">Администрации </w:t>
      </w:r>
      <w:r w:rsidRPr="00950CB5">
        <w:rPr>
          <w:spacing w:val="-4"/>
          <w:sz w:val="27"/>
          <w:szCs w:val="27"/>
        </w:rPr>
        <w:t>города по развитию территории и строительству</w:t>
      </w:r>
      <w:r w:rsidR="00282BA1">
        <w:rPr>
          <w:spacing w:val="-4"/>
          <w:sz w:val="27"/>
          <w:szCs w:val="27"/>
        </w:rPr>
        <w:t>;</w:t>
      </w:r>
    </w:p>
    <w:p w:rsidR="007365B2" w:rsidRPr="00950CB5" w:rsidRDefault="007365B2" w:rsidP="00D245FC">
      <w:pPr>
        <w:ind w:left="4950" w:hanging="4950"/>
        <w:jc w:val="both"/>
        <w:rPr>
          <w:spacing w:val="-4"/>
          <w:sz w:val="27"/>
          <w:szCs w:val="27"/>
        </w:rPr>
      </w:pPr>
      <w:r w:rsidRPr="00950CB5">
        <w:rPr>
          <w:spacing w:val="-4"/>
          <w:sz w:val="27"/>
          <w:szCs w:val="27"/>
        </w:rPr>
        <w:t xml:space="preserve">5. Миронов Денис Валерьевич </w:t>
      </w:r>
      <w:r w:rsidRPr="00950CB5">
        <w:rPr>
          <w:spacing w:val="-4"/>
          <w:sz w:val="27"/>
          <w:szCs w:val="27"/>
        </w:rPr>
        <w:tab/>
      </w:r>
      <w:r w:rsidRPr="00950CB5">
        <w:rPr>
          <w:spacing w:val="-4"/>
          <w:sz w:val="27"/>
          <w:szCs w:val="27"/>
        </w:rPr>
        <w:tab/>
        <w:t xml:space="preserve">- заместитель главы </w:t>
      </w:r>
      <w:r w:rsidRPr="00950CB5">
        <w:rPr>
          <w:sz w:val="27"/>
          <w:szCs w:val="27"/>
        </w:rPr>
        <w:t>Администрации</w:t>
      </w:r>
      <w:r w:rsidRPr="00950CB5">
        <w:rPr>
          <w:spacing w:val="-4"/>
          <w:sz w:val="27"/>
          <w:szCs w:val="27"/>
        </w:rPr>
        <w:t xml:space="preserve"> города по социальной политике;</w:t>
      </w:r>
    </w:p>
    <w:p w:rsidR="007365B2" w:rsidRPr="00950CB5" w:rsidRDefault="007365B2" w:rsidP="00D245FC">
      <w:pPr>
        <w:ind w:left="4950" w:hanging="4950"/>
        <w:jc w:val="both"/>
        <w:rPr>
          <w:spacing w:val="-4"/>
          <w:sz w:val="27"/>
          <w:szCs w:val="27"/>
        </w:rPr>
      </w:pPr>
      <w:r w:rsidRPr="00950CB5">
        <w:rPr>
          <w:spacing w:val="-4"/>
          <w:sz w:val="27"/>
          <w:szCs w:val="27"/>
        </w:rPr>
        <w:t xml:space="preserve">6. </w:t>
      </w:r>
      <w:proofErr w:type="spellStart"/>
      <w:r w:rsidRPr="00950CB5">
        <w:rPr>
          <w:spacing w:val="-4"/>
          <w:sz w:val="27"/>
          <w:szCs w:val="27"/>
        </w:rPr>
        <w:t>Шауракс</w:t>
      </w:r>
      <w:proofErr w:type="spellEnd"/>
      <w:r w:rsidRPr="00950CB5">
        <w:rPr>
          <w:spacing w:val="-4"/>
          <w:sz w:val="27"/>
          <w:szCs w:val="27"/>
        </w:rPr>
        <w:t xml:space="preserve"> Владимир Сергеевич</w:t>
      </w:r>
      <w:r w:rsidRPr="00950CB5">
        <w:rPr>
          <w:spacing w:val="-4"/>
          <w:sz w:val="27"/>
          <w:szCs w:val="27"/>
        </w:rPr>
        <w:tab/>
      </w:r>
      <w:r w:rsidRPr="00950CB5">
        <w:rPr>
          <w:spacing w:val="-4"/>
          <w:sz w:val="27"/>
          <w:szCs w:val="27"/>
        </w:rPr>
        <w:tab/>
        <w:t xml:space="preserve">- руководитель аппарата </w:t>
      </w:r>
      <w:r w:rsidRPr="00950CB5">
        <w:rPr>
          <w:sz w:val="27"/>
          <w:szCs w:val="27"/>
        </w:rPr>
        <w:t>Администрации</w:t>
      </w:r>
      <w:r w:rsidRPr="00950CB5">
        <w:rPr>
          <w:spacing w:val="-4"/>
          <w:sz w:val="27"/>
          <w:szCs w:val="27"/>
        </w:rPr>
        <w:t xml:space="preserve"> города;</w:t>
      </w:r>
    </w:p>
    <w:p w:rsidR="007365B2" w:rsidRPr="00950CB5" w:rsidRDefault="007365B2" w:rsidP="00282BA1">
      <w:pPr>
        <w:ind w:left="4962" w:hanging="4962"/>
        <w:jc w:val="both"/>
        <w:rPr>
          <w:spacing w:val="-4"/>
          <w:sz w:val="27"/>
          <w:szCs w:val="27"/>
        </w:rPr>
      </w:pPr>
      <w:r w:rsidRPr="00950CB5">
        <w:rPr>
          <w:spacing w:val="-4"/>
          <w:sz w:val="27"/>
          <w:szCs w:val="27"/>
        </w:rPr>
        <w:t xml:space="preserve">7. </w:t>
      </w:r>
      <w:r>
        <w:rPr>
          <w:spacing w:val="-4"/>
          <w:sz w:val="27"/>
          <w:szCs w:val="27"/>
        </w:rPr>
        <w:t xml:space="preserve"> </w:t>
      </w:r>
      <w:proofErr w:type="spellStart"/>
      <w:r w:rsidRPr="00950CB5">
        <w:rPr>
          <w:sz w:val="27"/>
          <w:szCs w:val="27"/>
        </w:rPr>
        <w:t>Конычева</w:t>
      </w:r>
      <w:proofErr w:type="spellEnd"/>
      <w:r w:rsidRPr="00950CB5">
        <w:rPr>
          <w:sz w:val="27"/>
          <w:szCs w:val="27"/>
        </w:rPr>
        <w:t xml:space="preserve"> Наталья Алексеевна</w:t>
      </w:r>
      <w:r w:rsidRPr="00950CB5">
        <w:rPr>
          <w:spacing w:val="-4"/>
          <w:sz w:val="27"/>
          <w:szCs w:val="27"/>
        </w:rPr>
        <w:tab/>
        <w:t>- председатель ОМС  «Контрольно-счетный орган муниципального образования город Каменск-Уральский»;</w:t>
      </w:r>
    </w:p>
    <w:p w:rsidR="007365B2" w:rsidRPr="00950CB5" w:rsidRDefault="007365B2" w:rsidP="00D245FC">
      <w:pPr>
        <w:ind w:left="4950" w:hanging="4950"/>
        <w:jc w:val="both"/>
        <w:rPr>
          <w:sz w:val="27"/>
          <w:szCs w:val="27"/>
        </w:rPr>
      </w:pPr>
      <w:r w:rsidRPr="00950CB5">
        <w:rPr>
          <w:sz w:val="27"/>
          <w:szCs w:val="27"/>
        </w:rPr>
        <w:t xml:space="preserve">8. </w:t>
      </w:r>
      <w:proofErr w:type="spellStart"/>
      <w:r w:rsidRPr="00950CB5">
        <w:rPr>
          <w:sz w:val="27"/>
          <w:szCs w:val="27"/>
        </w:rPr>
        <w:t>Албазова</w:t>
      </w:r>
      <w:proofErr w:type="spellEnd"/>
      <w:r w:rsidRPr="00950CB5">
        <w:rPr>
          <w:sz w:val="27"/>
          <w:szCs w:val="27"/>
        </w:rPr>
        <w:t xml:space="preserve"> Оксана Владимировна</w:t>
      </w:r>
      <w:r w:rsidRPr="00950CB5">
        <w:rPr>
          <w:sz w:val="27"/>
          <w:szCs w:val="27"/>
        </w:rPr>
        <w:tab/>
      </w:r>
      <w:r w:rsidRPr="00950CB5">
        <w:rPr>
          <w:sz w:val="27"/>
          <w:szCs w:val="27"/>
        </w:rPr>
        <w:tab/>
        <w:t>- начальник Финансово-бюджетного управления города;</w:t>
      </w:r>
    </w:p>
    <w:p w:rsidR="007365B2" w:rsidRPr="00950CB5" w:rsidRDefault="007365B2" w:rsidP="00D245FC">
      <w:pPr>
        <w:ind w:left="4950" w:hanging="4950"/>
        <w:jc w:val="both"/>
        <w:rPr>
          <w:spacing w:val="-4"/>
          <w:sz w:val="27"/>
          <w:szCs w:val="27"/>
        </w:rPr>
      </w:pPr>
      <w:r w:rsidRPr="00950CB5">
        <w:rPr>
          <w:spacing w:val="-4"/>
          <w:sz w:val="27"/>
          <w:szCs w:val="27"/>
        </w:rPr>
        <w:t xml:space="preserve">9. </w:t>
      </w:r>
      <w:proofErr w:type="spellStart"/>
      <w:r w:rsidRPr="00950CB5">
        <w:rPr>
          <w:spacing w:val="-4"/>
          <w:sz w:val="27"/>
          <w:szCs w:val="27"/>
        </w:rPr>
        <w:t>Башарин</w:t>
      </w:r>
      <w:proofErr w:type="spellEnd"/>
      <w:r w:rsidRPr="00950CB5">
        <w:rPr>
          <w:spacing w:val="-4"/>
          <w:sz w:val="27"/>
          <w:szCs w:val="27"/>
        </w:rPr>
        <w:t xml:space="preserve"> Дмитрий Вячеславович</w:t>
      </w:r>
      <w:r w:rsidRPr="00950CB5">
        <w:rPr>
          <w:spacing w:val="-4"/>
          <w:sz w:val="27"/>
          <w:szCs w:val="27"/>
        </w:rPr>
        <w:tab/>
      </w:r>
      <w:r w:rsidRPr="00950CB5">
        <w:rPr>
          <w:sz w:val="27"/>
          <w:szCs w:val="27"/>
        </w:rPr>
        <w:t>-</w:t>
      </w:r>
      <w:r w:rsidRPr="00950CB5">
        <w:rPr>
          <w:b/>
          <w:spacing w:val="-4"/>
          <w:sz w:val="27"/>
          <w:szCs w:val="27"/>
        </w:rPr>
        <w:t xml:space="preserve"> </w:t>
      </w:r>
      <w:r w:rsidRPr="00950CB5">
        <w:rPr>
          <w:spacing w:val="-4"/>
          <w:sz w:val="27"/>
          <w:szCs w:val="27"/>
        </w:rPr>
        <w:t>глава администрации Красногорского района;</w:t>
      </w:r>
    </w:p>
    <w:p w:rsidR="007365B2" w:rsidRPr="00950CB5" w:rsidRDefault="007365B2" w:rsidP="00D245FC">
      <w:pPr>
        <w:ind w:left="4950" w:hanging="4950"/>
        <w:jc w:val="both"/>
        <w:rPr>
          <w:spacing w:val="-4"/>
          <w:sz w:val="27"/>
          <w:szCs w:val="27"/>
        </w:rPr>
      </w:pPr>
      <w:r w:rsidRPr="00950CB5">
        <w:rPr>
          <w:spacing w:val="-4"/>
          <w:sz w:val="27"/>
          <w:szCs w:val="27"/>
        </w:rPr>
        <w:t xml:space="preserve">10. </w:t>
      </w:r>
      <w:proofErr w:type="spellStart"/>
      <w:r w:rsidRPr="00950CB5">
        <w:rPr>
          <w:spacing w:val="-4"/>
          <w:sz w:val="27"/>
          <w:szCs w:val="27"/>
        </w:rPr>
        <w:t>Ялунин</w:t>
      </w:r>
      <w:proofErr w:type="spellEnd"/>
      <w:r w:rsidRPr="00950CB5">
        <w:rPr>
          <w:spacing w:val="-4"/>
          <w:sz w:val="27"/>
          <w:szCs w:val="27"/>
        </w:rPr>
        <w:t xml:space="preserve"> Алексей Владимирович</w:t>
      </w:r>
      <w:r w:rsidRPr="00950CB5">
        <w:rPr>
          <w:spacing w:val="-4"/>
          <w:sz w:val="27"/>
          <w:szCs w:val="27"/>
        </w:rPr>
        <w:tab/>
      </w:r>
      <w:r w:rsidRPr="00950CB5">
        <w:rPr>
          <w:spacing w:val="-4"/>
          <w:sz w:val="27"/>
          <w:szCs w:val="27"/>
        </w:rPr>
        <w:tab/>
        <w:t xml:space="preserve">- глава администрации </w:t>
      </w:r>
      <w:proofErr w:type="spellStart"/>
      <w:r w:rsidRPr="00950CB5">
        <w:rPr>
          <w:spacing w:val="-4"/>
          <w:sz w:val="27"/>
          <w:szCs w:val="27"/>
        </w:rPr>
        <w:t>Синарского</w:t>
      </w:r>
      <w:proofErr w:type="spellEnd"/>
      <w:r w:rsidRPr="00950CB5">
        <w:rPr>
          <w:spacing w:val="-4"/>
          <w:sz w:val="27"/>
          <w:szCs w:val="27"/>
        </w:rPr>
        <w:t xml:space="preserve"> района;</w:t>
      </w:r>
    </w:p>
    <w:p w:rsidR="007365B2" w:rsidRPr="00950CB5" w:rsidRDefault="007365B2" w:rsidP="00D245FC">
      <w:pPr>
        <w:ind w:left="4962" w:hanging="4962"/>
        <w:jc w:val="both"/>
        <w:rPr>
          <w:spacing w:val="-4"/>
          <w:sz w:val="27"/>
          <w:szCs w:val="27"/>
        </w:rPr>
      </w:pPr>
      <w:r w:rsidRPr="00950CB5">
        <w:rPr>
          <w:spacing w:val="-4"/>
          <w:sz w:val="27"/>
          <w:szCs w:val="27"/>
        </w:rPr>
        <w:t>11.Рогулина Инна Геннадьевна</w:t>
      </w:r>
      <w:r w:rsidRPr="00950CB5">
        <w:rPr>
          <w:spacing w:val="-4"/>
          <w:sz w:val="27"/>
          <w:szCs w:val="27"/>
        </w:rPr>
        <w:tab/>
        <w:t>- председатель ОМС «Комитет</w:t>
      </w:r>
      <w:r w:rsidR="000C76E3">
        <w:rPr>
          <w:spacing w:val="-4"/>
          <w:sz w:val="27"/>
          <w:szCs w:val="27"/>
        </w:rPr>
        <w:t xml:space="preserve"> </w:t>
      </w:r>
      <w:r w:rsidR="00692490">
        <w:rPr>
          <w:spacing w:val="-4"/>
          <w:sz w:val="27"/>
          <w:szCs w:val="27"/>
        </w:rPr>
        <w:t xml:space="preserve">по архитектуре и </w:t>
      </w:r>
      <w:r w:rsidRPr="00950CB5">
        <w:rPr>
          <w:spacing w:val="-4"/>
          <w:sz w:val="27"/>
          <w:szCs w:val="27"/>
        </w:rPr>
        <w:t>градостроительству</w:t>
      </w:r>
      <w:r w:rsidR="000C76E3">
        <w:rPr>
          <w:spacing w:val="-4"/>
          <w:sz w:val="27"/>
          <w:szCs w:val="27"/>
        </w:rPr>
        <w:t xml:space="preserve"> </w:t>
      </w:r>
      <w:r w:rsidRPr="00950CB5">
        <w:rPr>
          <w:spacing w:val="-4"/>
          <w:sz w:val="27"/>
          <w:szCs w:val="27"/>
        </w:rPr>
        <w:t>города Каменска-Уральского»;</w:t>
      </w:r>
    </w:p>
    <w:p w:rsidR="007365B2" w:rsidRPr="00950CB5" w:rsidRDefault="007365B2" w:rsidP="00D245FC">
      <w:pPr>
        <w:ind w:left="4962" w:hanging="4962"/>
        <w:jc w:val="both"/>
        <w:rPr>
          <w:spacing w:val="-4"/>
          <w:sz w:val="27"/>
          <w:szCs w:val="27"/>
        </w:rPr>
      </w:pPr>
      <w:r w:rsidRPr="00950CB5">
        <w:rPr>
          <w:spacing w:val="-4"/>
          <w:sz w:val="27"/>
          <w:szCs w:val="27"/>
        </w:rPr>
        <w:t>12. Зубарев Андрей Сергеевич</w:t>
      </w:r>
      <w:r w:rsidRPr="00950CB5">
        <w:rPr>
          <w:spacing w:val="-4"/>
          <w:sz w:val="27"/>
          <w:szCs w:val="27"/>
        </w:rPr>
        <w:tab/>
        <w:t>- председатель ОМС «Комитет по имуществу города Каменска-Уральского»;</w:t>
      </w:r>
    </w:p>
    <w:p w:rsidR="007365B2" w:rsidRPr="00950CB5" w:rsidRDefault="007365B2" w:rsidP="00D245FC">
      <w:pPr>
        <w:ind w:left="4950" w:hanging="4950"/>
        <w:jc w:val="both"/>
        <w:rPr>
          <w:spacing w:val="-4"/>
          <w:sz w:val="27"/>
          <w:szCs w:val="27"/>
        </w:rPr>
      </w:pPr>
      <w:r w:rsidRPr="00950CB5">
        <w:rPr>
          <w:spacing w:val="-4"/>
          <w:sz w:val="27"/>
          <w:szCs w:val="27"/>
        </w:rPr>
        <w:t>13. Казанцева Светлана Владимировна</w:t>
      </w:r>
      <w:r w:rsidRPr="00950CB5">
        <w:rPr>
          <w:spacing w:val="-4"/>
          <w:sz w:val="27"/>
          <w:szCs w:val="27"/>
        </w:rPr>
        <w:tab/>
      </w:r>
      <w:r w:rsidRPr="00950CB5">
        <w:rPr>
          <w:spacing w:val="-4"/>
          <w:sz w:val="27"/>
          <w:szCs w:val="27"/>
        </w:rPr>
        <w:tab/>
        <w:t>- начальник ОМС «Управление культуры города Каменска-Уральского»;</w:t>
      </w:r>
    </w:p>
    <w:p w:rsidR="007365B2" w:rsidRPr="00950CB5" w:rsidRDefault="007365B2" w:rsidP="00D245FC">
      <w:pPr>
        <w:ind w:left="4950" w:hanging="4950"/>
        <w:jc w:val="both"/>
        <w:rPr>
          <w:spacing w:val="-4"/>
          <w:sz w:val="27"/>
          <w:szCs w:val="27"/>
        </w:rPr>
      </w:pPr>
      <w:r w:rsidRPr="00950CB5">
        <w:rPr>
          <w:spacing w:val="-4"/>
          <w:sz w:val="27"/>
          <w:szCs w:val="27"/>
        </w:rPr>
        <w:lastRenderedPageBreak/>
        <w:t xml:space="preserve">14. </w:t>
      </w:r>
      <w:proofErr w:type="spellStart"/>
      <w:r w:rsidRPr="00950CB5">
        <w:rPr>
          <w:spacing w:val="-4"/>
          <w:sz w:val="27"/>
          <w:szCs w:val="27"/>
        </w:rPr>
        <w:t>Гиматов</w:t>
      </w:r>
      <w:proofErr w:type="spellEnd"/>
      <w:r w:rsidRPr="00950CB5">
        <w:rPr>
          <w:spacing w:val="-4"/>
          <w:sz w:val="27"/>
          <w:szCs w:val="27"/>
        </w:rPr>
        <w:t xml:space="preserve"> Павел </w:t>
      </w:r>
      <w:proofErr w:type="spellStart"/>
      <w:r w:rsidRPr="00950CB5">
        <w:rPr>
          <w:spacing w:val="-4"/>
          <w:sz w:val="27"/>
          <w:szCs w:val="27"/>
        </w:rPr>
        <w:t>Гансович</w:t>
      </w:r>
      <w:proofErr w:type="spellEnd"/>
      <w:r w:rsidRPr="00950CB5">
        <w:rPr>
          <w:spacing w:val="-4"/>
          <w:sz w:val="27"/>
          <w:szCs w:val="27"/>
        </w:rPr>
        <w:tab/>
      </w:r>
      <w:r w:rsidRPr="00950CB5">
        <w:rPr>
          <w:spacing w:val="-4"/>
          <w:sz w:val="27"/>
          <w:szCs w:val="27"/>
        </w:rPr>
        <w:tab/>
        <w:t xml:space="preserve">- начальник ОМС «Управление </w:t>
      </w:r>
      <w:r w:rsidR="00692490">
        <w:rPr>
          <w:spacing w:val="-4"/>
          <w:sz w:val="27"/>
          <w:szCs w:val="27"/>
        </w:rPr>
        <w:t xml:space="preserve">                          </w:t>
      </w:r>
      <w:r w:rsidRPr="00950CB5">
        <w:rPr>
          <w:spacing w:val="-4"/>
          <w:sz w:val="27"/>
          <w:szCs w:val="27"/>
        </w:rPr>
        <w:t>по физической культуре и спорту города Каменска-Уральского»;</w:t>
      </w:r>
    </w:p>
    <w:p w:rsidR="007365B2" w:rsidRPr="00950CB5" w:rsidRDefault="007365B2" w:rsidP="00D245FC">
      <w:pPr>
        <w:ind w:left="4950" w:hanging="4950"/>
        <w:jc w:val="both"/>
        <w:rPr>
          <w:b/>
          <w:spacing w:val="-4"/>
          <w:sz w:val="27"/>
          <w:szCs w:val="27"/>
        </w:rPr>
      </w:pPr>
      <w:r w:rsidRPr="00950CB5">
        <w:rPr>
          <w:spacing w:val="-4"/>
          <w:sz w:val="27"/>
          <w:szCs w:val="27"/>
        </w:rPr>
        <w:t xml:space="preserve">15. </w:t>
      </w:r>
      <w:proofErr w:type="spellStart"/>
      <w:r w:rsidRPr="00950CB5">
        <w:rPr>
          <w:spacing w:val="-4"/>
          <w:sz w:val="27"/>
          <w:szCs w:val="27"/>
        </w:rPr>
        <w:t>Миннуллина</w:t>
      </w:r>
      <w:proofErr w:type="spellEnd"/>
      <w:r w:rsidRPr="00950CB5">
        <w:rPr>
          <w:spacing w:val="-4"/>
          <w:sz w:val="27"/>
          <w:szCs w:val="27"/>
        </w:rPr>
        <w:t xml:space="preserve"> Лейла </w:t>
      </w:r>
      <w:proofErr w:type="spellStart"/>
      <w:r w:rsidRPr="00950CB5">
        <w:rPr>
          <w:spacing w:val="-4"/>
          <w:sz w:val="27"/>
          <w:szCs w:val="27"/>
        </w:rPr>
        <w:t>Минерафиковна</w:t>
      </w:r>
      <w:proofErr w:type="spellEnd"/>
      <w:r w:rsidRPr="00950CB5">
        <w:rPr>
          <w:sz w:val="27"/>
          <w:szCs w:val="27"/>
        </w:rPr>
        <w:tab/>
      </w:r>
      <w:r w:rsidRPr="00950CB5">
        <w:rPr>
          <w:spacing w:val="-4"/>
          <w:sz w:val="27"/>
          <w:szCs w:val="27"/>
        </w:rPr>
        <w:tab/>
        <w:t>- начальник   ОМС «Управление образования города Каменска-Уральского»;</w:t>
      </w:r>
    </w:p>
    <w:p w:rsidR="007365B2" w:rsidRPr="00950CB5" w:rsidRDefault="007365B2" w:rsidP="00D245FC">
      <w:pPr>
        <w:ind w:left="4950" w:hanging="4950"/>
        <w:jc w:val="both"/>
        <w:rPr>
          <w:sz w:val="27"/>
          <w:szCs w:val="27"/>
        </w:rPr>
      </w:pPr>
      <w:r>
        <w:rPr>
          <w:spacing w:val="-4"/>
          <w:sz w:val="27"/>
          <w:szCs w:val="27"/>
        </w:rPr>
        <w:t>16</w:t>
      </w:r>
      <w:r w:rsidRPr="00950CB5">
        <w:rPr>
          <w:spacing w:val="-4"/>
          <w:sz w:val="27"/>
          <w:szCs w:val="27"/>
        </w:rPr>
        <w:t>.</w:t>
      </w:r>
      <w:r>
        <w:rPr>
          <w:spacing w:val="-4"/>
          <w:sz w:val="27"/>
          <w:szCs w:val="27"/>
        </w:rPr>
        <w:t xml:space="preserve">Курина </w:t>
      </w:r>
      <w:proofErr w:type="spellStart"/>
      <w:r>
        <w:rPr>
          <w:spacing w:val="-4"/>
          <w:sz w:val="27"/>
          <w:szCs w:val="27"/>
        </w:rPr>
        <w:t>Анжелика</w:t>
      </w:r>
      <w:proofErr w:type="spellEnd"/>
      <w:r>
        <w:rPr>
          <w:spacing w:val="-4"/>
          <w:sz w:val="27"/>
          <w:szCs w:val="27"/>
        </w:rPr>
        <w:t xml:space="preserve"> Викторовна</w:t>
      </w:r>
      <w:r w:rsidRPr="00950CB5">
        <w:rPr>
          <w:sz w:val="27"/>
          <w:szCs w:val="27"/>
        </w:rPr>
        <w:tab/>
      </w:r>
      <w:r w:rsidRPr="00950CB5">
        <w:rPr>
          <w:spacing w:val="-4"/>
          <w:sz w:val="27"/>
          <w:szCs w:val="27"/>
        </w:rPr>
        <w:t xml:space="preserve">- </w:t>
      </w:r>
      <w:r>
        <w:rPr>
          <w:spacing w:val="-4"/>
          <w:sz w:val="27"/>
          <w:szCs w:val="27"/>
        </w:rPr>
        <w:t xml:space="preserve">начальник </w:t>
      </w:r>
      <w:r w:rsidRPr="00950CB5">
        <w:rPr>
          <w:sz w:val="27"/>
          <w:szCs w:val="27"/>
        </w:rPr>
        <w:t>юридического отдела Администрации города;</w:t>
      </w:r>
    </w:p>
    <w:p w:rsidR="007365B2" w:rsidRPr="00C32576" w:rsidRDefault="007365B2" w:rsidP="00D245FC">
      <w:pPr>
        <w:autoSpaceDE w:val="0"/>
        <w:autoSpaceDN w:val="0"/>
        <w:adjustRightInd w:val="0"/>
        <w:ind w:left="4962" w:hanging="4962"/>
        <w:jc w:val="both"/>
        <w:outlineLvl w:val="0"/>
        <w:rPr>
          <w:sz w:val="27"/>
          <w:szCs w:val="27"/>
        </w:rPr>
      </w:pPr>
      <w:r>
        <w:rPr>
          <w:sz w:val="27"/>
          <w:szCs w:val="27"/>
        </w:rPr>
        <w:t>17</w:t>
      </w:r>
      <w:r w:rsidRPr="00C32576">
        <w:rPr>
          <w:sz w:val="27"/>
          <w:szCs w:val="27"/>
        </w:rPr>
        <w:t>. Моисеев Геннадий Степанович</w:t>
      </w:r>
      <w:r w:rsidRPr="00C32576">
        <w:rPr>
          <w:sz w:val="27"/>
          <w:szCs w:val="27"/>
        </w:rPr>
        <w:tab/>
        <w:t>- председатель Общественной палаты города;</w:t>
      </w:r>
    </w:p>
    <w:p w:rsidR="007365B2" w:rsidRDefault="007365B2" w:rsidP="00D245FC">
      <w:pPr>
        <w:autoSpaceDE w:val="0"/>
        <w:autoSpaceDN w:val="0"/>
        <w:adjustRightInd w:val="0"/>
        <w:ind w:left="4962" w:hanging="4962"/>
        <w:jc w:val="both"/>
        <w:outlineLvl w:val="0"/>
        <w:rPr>
          <w:sz w:val="27"/>
          <w:szCs w:val="27"/>
        </w:rPr>
      </w:pPr>
      <w:r>
        <w:rPr>
          <w:sz w:val="27"/>
          <w:szCs w:val="27"/>
        </w:rPr>
        <w:t>18</w:t>
      </w:r>
      <w:r w:rsidRPr="00C32576">
        <w:rPr>
          <w:sz w:val="27"/>
          <w:szCs w:val="27"/>
        </w:rPr>
        <w:t>. Васильев Владимир Владимирович</w:t>
      </w:r>
      <w:r w:rsidRPr="00C32576">
        <w:rPr>
          <w:sz w:val="27"/>
          <w:szCs w:val="27"/>
        </w:rPr>
        <w:tab/>
        <w:t>- прокурор города Каменска-Уральского;</w:t>
      </w:r>
    </w:p>
    <w:p w:rsidR="007365B2" w:rsidRDefault="007365B2" w:rsidP="00D245FC">
      <w:pPr>
        <w:autoSpaceDE w:val="0"/>
        <w:autoSpaceDN w:val="0"/>
        <w:adjustRightInd w:val="0"/>
        <w:ind w:left="4962" w:hanging="4962"/>
        <w:jc w:val="both"/>
        <w:outlineLvl w:val="0"/>
        <w:rPr>
          <w:sz w:val="28"/>
          <w:szCs w:val="28"/>
        </w:rPr>
      </w:pPr>
      <w:r>
        <w:rPr>
          <w:sz w:val="27"/>
          <w:szCs w:val="27"/>
        </w:rPr>
        <w:t xml:space="preserve">19. Зырянова </w:t>
      </w:r>
      <w:r>
        <w:rPr>
          <w:sz w:val="28"/>
          <w:szCs w:val="28"/>
        </w:rPr>
        <w:t>Елена Михайловна</w:t>
      </w:r>
      <w:r>
        <w:rPr>
          <w:sz w:val="28"/>
          <w:szCs w:val="28"/>
        </w:rPr>
        <w:tab/>
        <w:t>- директор  МБУК «ДК Металлург»;</w:t>
      </w:r>
    </w:p>
    <w:p w:rsidR="007365B2" w:rsidRPr="00C32576" w:rsidRDefault="007365B2" w:rsidP="00D245FC">
      <w:pPr>
        <w:autoSpaceDE w:val="0"/>
        <w:autoSpaceDN w:val="0"/>
        <w:adjustRightInd w:val="0"/>
        <w:ind w:left="4962" w:hanging="4962"/>
        <w:jc w:val="both"/>
        <w:outlineLvl w:val="0"/>
        <w:rPr>
          <w:sz w:val="27"/>
          <w:szCs w:val="27"/>
        </w:rPr>
      </w:pPr>
      <w:r>
        <w:rPr>
          <w:sz w:val="28"/>
          <w:szCs w:val="28"/>
        </w:rPr>
        <w:t>20. Иванов Владимир Анатольевич</w:t>
      </w:r>
      <w:r>
        <w:rPr>
          <w:sz w:val="28"/>
          <w:szCs w:val="28"/>
        </w:rPr>
        <w:tab/>
        <w:t xml:space="preserve">- член правления Свердловской региональной общественной организации содействия ветеранам боевых действий </w:t>
      </w:r>
      <w:r w:rsidR="00282BA1">
        <w:rPr>
          <w:sz w:val="28"/>
          <w:szCs w:val="28"/>
        </w:rPr>
        <w:t xml:space="preserve">      </w:t>
      </w:r>
      <w:r>
        <w:rPr>
          <w:sz w:val="28"/>
          <w:szCs w:val="28"/>
        </w:rPr>
        <w:t xml:space="preserve">и военных конфликтов; </w:t>
      </w:r>
    </w:p>
    <w:p w:rsidR="007365B2" w:rsidRPr="00950CB5" w:rsidRDefault="007365B2" w:rsidP="00D245FC">
      <w:pPr>
        <w:autoSpaceDE w:val="0"/>
        <w:autoSpaceDN w:val="0"/>
        <w:adjustRightInd w:val="0"/>
        <w:ind w:left="4961" w:hanging="4961"/>
        <w:jc w:val="both"/>
        <w:outlineLvl w:val="0"/>
        <w:rPr>
          <w:sz w:val="27"/>
          <w:szCs w:val="27"/>
        </w:rPr>
      </w:pPr>
      <w:r>
        <w:rPr>
          <w:sz w:val="27"/>
          <w:szCs w:val="27"/>
        </w:rPr>
        <w:t>21</w:t>
      </w:r>
      <w:r w:rsidRPr="00950CB5">
        <w:rPr>
          <w:sz w:val="27"/>
          <w:szCs w:val="27"/>
        </w:rPr>
        <w:t>. СМИ</w:t>
      </w:r>
      <w:r>
        <w:rPr>
          <w:sz w:val="27"/>
          <w:szCs w:val="27"/>
        </w:rPr>
        <w:t>.</w:t>
      </w:r>
    </w:p>
    <w:p w:rsidR="007365B2" w:rsidRPr="00837143" w:rsidRDefault="007365B2" w:rsidP="00BF7596">
      <w:pPr>
        <w:autoSpaceDE w:val="0"/>
        <w:autoSpaceDN w:val="0"/>
        <w:adjustRightInd w:val="0"/>
        <w:ind w:left="4961" w:hanging="4961"/>
        <w:jc w:val="both"/>
        <w:outlineLvl w:val="0"/>
        <w:rPr>
          <w:sz w:val="28"/>
          <w:szCs w:val="28"/>
        </w:rPr>
      </w:pPr>
    </w:p>
    <w:p w:rsidR="007365B2" w:rsidRPr="00C7260D" w:rsidRDefault="007365B2" w:rsidP="00CE781A">
      <w:pPr>
        <w:jc w:val="center"/>
        <w:rPr>
          <w:sz w:val="28"/>
          <w:szCs w:val="28"/>
          <w:u w:val="single"/>
        </w:rPr>
      </w:pPr>
      <w:r w:rsidRPr="00C7260D">
        <w:rPr>
          <w:sz w:val="28"/>
          <w:szCs w:val="28"/>
          <w:u w:val="single"/>
        </w:rPr>
        <w:t>Была предложена следующая повестка дня:</w:t>
      </w:r>
    </w:p>
    <w:p w:rsidR="007365B2" w:rsidRPr="00034D7A" w:rsidRDefault="007365B2" w:rsidP="00CE781A">
      <w:pPr>
        <w:jc w:val="center"/>
        <w:rPr>
          <w:sz w:val="28"/>
          <w:szCs w:val="28"/>
          <w:u w:val="single"/>
        </w:rPr>
      </w:pPr>
    </w:p>
    <w:p w:rsidR="007365B2" w:rsidRPr="00152FF0" w:rsidRDefault="007365B2" w:rsidP="00A53C05">
      <w:pPr>
        <w:tabs>
          <w:tab w:val="left" w:pos="142"/>
          <w:tab w:val="left" w:pos="426"/>
        </w:tabs>
        <w:spacing w:line="240" w:lineRule="atLeast"/>
        <w:ind w:right="-1" w:firstLine="567"/>
        <w:jc w:val="both"/>
        <w:rPr>
          <w:sz w:val="28"/>
          <w:szCs w:val="28"/>
        </w:rPr>
      </w:pPr>
      <w:r w:rsidRPr="00A53C05">
        <w:rPr>
          <w:b/>
          <w:sz w:val="28"/>
          <w:szCs w:val="28"/>
        </w:rPr>
        <w:t>1.</w:t>
      </w:r>
      <w:r w:rsidRPr="00152FF0">
        <w:rPr>
          <w:sz w:val="28"/>
          <w:szCs w:val="28"/>
        </w:rPr>
        <w:t xml:space="preserve"> Об исполнении бюджета муниципального образо</w:t>
      </w:r>
      <w:r>
        <w:rPr>
          <w:sz w:val="28"/>
          <w:szCs w:val="28"/>
        </w:rPr>
        <w:t xml:space="preserve">вания город Каменск-Уральский </w:t>
      </w:r>
      <w:r w:rsidRPr="00152FF0">
        <w:rPr>
          <w:sz w:val="28"/>
          <w:szCs w:val="28"/>
        </w:rPr>
        <w:t>за 2018 год.</w:t>
      </w:r>
    </w:p>
    <w:p w:rsidR="007365B2" w:rsidRDefault="007365B2" w:rsidP="00A53C05">
      <w:pPr>
        <w:tabs>
          <w:tab w:val="left" w:pos="142"/>
        </w:tabs>
        <w:ind w:firstLine="567"/>
        <w:jc w:val="both"/>
        <w:rPr>
          <w:sz w:val="28"/>
          <w:szCs w:val="28"/>
        </w:rPr>
      </w:pPr>
      <w:proofErr w:type="spellStart"/>
      <w:r w:rsidRPr="00152FF0">
        <w:rPr>
          <w:sz w:val="28"/>
          <w:szCs w:val="28"/>
        </w:rPr>
        <w:t>Докл</w:t>
      </w:r>
      <w:proofErr w:type="spellEnd"/>
      <w:r w:rsidRPr="00152FF0">
        <w:rPr>
          <w:sz w:val="28"/>
          <w:szCs w:val="28"/>
        </w:rPr>
        <w:t xml:space="preserve">. </w:t>
      </w:r>
      <w:proofErr w:type="spellStart"/>
      <w:r w:rsidRPr="00152FF0">
        <w:rPr>
          <w:sz w:val="28"/>
          <w:szCs w:val="28"/>
        </w:rPr>
        <w:t>Албазова</w:t>
      </w:r>
      <w:proofErr w:type="spellEnd"/>
      <w:r w:rsidRPr="00152FF0">
        <w:rPr>
          <w:sz w:val="28"/>
          <w:szCs w:val="28"/>
        </w:rPr>
        <w:t xml:space="preserve"> Оксана Владимировна – начальник функционального органа Администрации города Финансово-бюджетное управление.</w:t>
      </w:r>
    </w:p>
    <w:p w:rsidR="007365B2" w:rsidRPr="00152FF0" w:rsidRDefault="007365B2" w:rsidP="00A53C05">
      <w:pPr>
        <w:tabs>
          <w:tab w:val="left" w:pos="142"/>
        </w:tabs>
        <w:ind w:firstLine="567"/>
        <w:jc w:val="both"/>
        <w:rPr>
          <w:sz w:val="28"/>
          <w:szCs w:val="28"/>
        </w:rPr>
      </w:pPr>
      <w:r w:rsidRPr="00A53C05">
        <w:rPr>
          <w:b/>
          <w:sz w:val="28"/>
          <w:szCs w:val="28"/>
        </w:rPr>
        <w:t>2.</w:t>
      </w:r>
      <w:r w:rsidRPr="00152FF0">
        <w:rPr>
          <w:sz w:val="28"/>
          <w:szCs w:val="28"/>
        </w:rPr>
        <w:t xml:space="preserve"> </w:t>
      </w:r>
      <w:bookmarkStart w:id="0" w:name="_GoBack"/>
      <w:r w:rsidRPr="00152FF0">
        <w:rPr>
          <w:sz w:val="28"/>
          <w:szCs w:val="28"/>
        </w:rPr>
        <w:t xml:space="preserve">Об утверждении Программы комплексного развития транспортной инфраструктуры муниципального образования город Каменск-Уральский </w:t>
      </w:r>
      <w:r w:rsidR="00282BA1">
        <w:rPr>
          <w:sz w:val="28"/>
          <w:szCs w:val="28"/>
        </w:rPr>
        <w:t xml:space="preserve">                </w:t>
      </w:r>
      <w:r w:rsidRPr="00152FF0">
        <w:rPr>
          <w:sz w:val="28"/>
          <w:szCs w:val="28"/>
        </w:rPr>
        <w:t>на</w:t>
      </w:r>
      <w:r w:rsidR="00282BA1">
        <w:rPr>
          <w:sz w:val="28"/>
          <w:szCs w:val="28"/>
        </w:rPr>
        <w:t xml:space="preserve"> </w:t>
      </w:r>
      <w:r w:rsidRPr="00152FF0">
        <w:rPr>
          <w:sz w:val="28"/>
          <w:szCs w:val="28"/>
        </w:rPr>
        <w:t>2019-2025 годы</w:t>
      </w:r>
      <w:bookmarkEnd w:id="0"/>
      <w:r>
        <w:rPr>
          <w:sz w:val="28"/>
          <w:szCs w:val="28"/>
        </w:rPr>
        <w:t>.</w:t>
      </w:r>
    </w:p>
    <w:p w:rsidR="007365B2" w:rsidRPr="00152FF0" w:rsidRDefault="007365B2" w:rsidP="00A53C05">
      <w:pPr>
        <w:widowControl w:val="0"/>
        <w:tabs>
          <w:tab w:val="left" w:pos="142"/>
          <w:tab w:val="left" w:pos="426"/>
        </w:tabs>
        <w:autoSpaceDE w:val="0"/>
        <w:autoSpaceDN w:val="0"/>
        <w:adjustRightInd w:val="0"/>
        <w:spacing w:line="240" w:lineRule="atLeast"/>
        <w:ind w:right="-1" w:firstLine="567"/>
        <w:jc w:val="both"/>
        <w:rPr>
          <w:sz w:val="28"/>
          <w:szCs w:val="28"/>
        </w:rPr>
      </w:pPr>
      <w:proofErr w:type="spellStart"/>
      <w:r w:rsidRPr="00152FF0">
        <w:rPr>
          <w:sz w:val="28"/>
          <w:szCs w:val="28"/>
        </w:rPr>
        <w:t>Докл</w:t>
      </w:r>
      <w:proofErr w:type="spellEnd"/>
      <w:r w:rsidRPr="00152FF0">
        <w:rPr>
          <w:sz w:val="28"/>
          <w:szCs w:val="28"/>
        </w:rPr>
        <w:t xml:space="preserve">. </w:t>
      </w:r>
      <w:proofErr w:type="spellStart"/>
      <w:r w:rsidRPr="00152FF0">
        <w:rPr>
          <w:sz w:val="28"/>
          <w:szCs w:val="28"/>
        </w:rPr>
        <w:t>Шишарина</w:t>
      </w:r>
      <w:proofErr w:type="spellEnd"/>
      <w:r w:rsidRPr="00152FF0">
        <w:rPr>
          <w:sz w:val="28"/>
          <w:szCs w:val="28"/>
        </w:rPr>
        <w:t xml:space="preserve"> Надежда Александровна – заместитель председателя ОМС «Комитет по архитектуре и градостроительству города Каменска-Уральского».</w:t>
      </w:r>
    </w:p>
    <w:p w:rsidR="007365B2" w:rsidRPr="00152FF0" w:rsidRDefault="007365B2" w:rsidP="00A53C05">
      <w:pPr>
        <w:tabs>
          <w:tab w:val="left" w:pos="142"/>
          <w:tab w:val="left" w:pos="426"/>
        </w:tabs>
        <w:ind w:right="-1" w:firstLine="567"/>
        <w:jc w:val="both"/>
        <w:rPr>
          <w:sz w:val="28"/>
          <w:szCs w:val="28"/>
        </w:rPr>
      </w:pPr>
      <w:r w:rsidRPr="00A53C05">
        <w:rPr>
          <w:b/>
          <w:sz w:val="28"/>
          <w:szCs w:val="28"/>
        </w:rPr>
        <w:t>3.</w:t>
      </w:r>
      <w:r w:rsidRPr="00152FF0">
        <w:rPr>
          <w:sz w:val="28"/>
          <w:szCs w:val="28"/>
        </w:rPr>
        <w:t xml:space="preserve"> О внесении изменений в Правила благоустройства территории муниципального образования город Каменск-Уральский.</w:t>
      </w:r>
    </w:p>
    <w:p w:rsidR="007365B2" w:rsidRPr="00152FF0" w:rsidRDefault="007365B2" w:rsidP="00A53C05">
      <w:pPr>
        <w:pStyle w:val="13"/>
        <w:tabs>
          <w:tab w:val="left" w:pos="142"/>
          <w:tab w:val="left" w:pos="426"/>
        </w:tabs>
        <w:ind w:right="-1" w:firstLine="567"/>
        <w:jc w:val="both"/>
        <w:rPr>
          <w:bCs/>
          <w:iCs/>
          <w:sz w:val="28"/>
          <w:szCs w:val="28"/>
        </w:rPr>
      </w:pPr>
      <w:proofErr w:type="spellStart"/>
      <w:r w:rsidRPr="00152FF0">
        <w:rPr>
          <w:bCs/>
          <w:iCs/>
          <w:sz w:val="28"/>
          <w:szCs w:val="28"/>
        </w:rPr>
        <w:t>Докл</w:t>
      </w:r>
      <w:proofErr w:type="spellEnd"/>
      <w:r w:rsidRPr="00152FF0">
        <w:rPr>
          <w:bCs/>
          <w:iCs/>
          <w:sz w:val="28"/>
          <w:szCs w:val="28"/>
        </w:rPr>
        <w:t>. Плаксин Владимир Юрьевич – начальник отраслевого органа Администрации города по городскому хозяйству.</w:t>
      </w:r>
    </w:p>
    <w:p w:rsidR="007365B2" w:rsidRPr="00152FF0" w:rsidRDefault="007365B2" w:rsidP="00A53C05">
      <w:pPr>
        <w:tabs>
          <w:tab w:val="left" w:pos="142"/>
        </w:tabs>
        <w:ind w:firstLine="567"/>
        <w:jc w:val="both"/>
        <w:rPr>
          <w:sz w:val="28"/>
          <w:szCs w:val="28"/>
        </w:rPr>
      </w:pPr>
      <w:r w:rsidRPr="00A53C05">
        <w:rPr>
          <w:b/>
          <w:sz w:val="28"/>
          <w:szCs w:val="28"/>
        </w:rPr>
        <w:t>4.</w:t>
      </w:r>
      <w:r w:rsidRPr="00152FF0">
        <w:rPr>
          <w:sz w:val="28"/>
          <w:szCs w:val="28"/>
        </w:rPr>
        <w:t xml:space="preserve"> О внесении изменений в Положение об органе местного самоуправления «Управление по физической культуре</w:t>
      </w:r>
      <w:r>
        <w:rPr>
          <w:sz w:val="28"/>
          <w:szCs w:val="28"/>
        </w:rPr>
        <w:t xml:space="preserve"> </w:t>
      </w:r>
      <w:r w:rsidRPr="00152FF0">
        <w:rPr>
          <w:sz w:val="28"/>
          <w:szCs w:val="28"/>
        </w:rPr>
        <w:t>и спорту города Каменска-Уральского»</w:t>
      </w:r>
      <w:r>
        <w:rPr>
          <w:sz w:val="28"/>
          <w:szCs w:val="28"/>
        </w:rPr>
        <w:t>.</w:t>
      </w:r>
    </w:p>
    <w:p w:rsidR="007365B2" w:rsidRPr="00152FF0" w:rsidRDefault="007365B2" w:rsidP="00A53C05">
      <w:pPr>
        <w:tabs>
          <w:tab w:val="left" w:pos="142"/>
        </w:tabs>
        <w:ind w:firstLine="567"/>
        <w:jc w:val="both"/>
        <w:rPr>
          <w:sz w:val="28"/>
          <w:szCs w:val="28"/>
        </w:rPr>
      </w:pPr>
      <w:proofErr w:type="spellStart"/>
      <w:r w:rsidRPr="00152FF0">
        <w:rPr>
          <w:bCs/>
          <w:iCs/>
          <w:sz w:val="28"/>
          <w:szCs w:val="28"/>
        </w:rPr>
        <w:t>Докл</w:t>
      </w:r>
      <w:proofErr w:type="spellEnd"/>
      <w:r w:rsidRPr="00152FF0">
        <w:rPr>
          <w:bCs/>
          <w:iCs/>
          <w:sz w:val="28"/>
          <w:szCs w:val="28"/>
        </w:rPr>
        <w:t>.</w:t>
      </w:r>
      <w:r w:rsidRPr="00152FF0">
        <w:rPr>
          <w:sz w:val="28"/>
          <w:szCs w:val="28"/>
        </w:rPr>
        <w:t xml:space="preserve"> </w:t>
      </w:r>
      <w:proofErr w:type="spellStart"/>
      <w:r w:rsidRPr="00152FF0">
        <w:rPr>
          <w:sz w:val="28"/>
          <w:szCs w:val="28"/>
        </w:rPr>
        <w:t>Гиматов</w:t>
      </w:r>
      <w:proofErr w:type="spellEnd"/>
      <w:r w:rsidRPr="00152FF0">
        <w:rPr>
          <w:sz w:val="28"/>
          <w:szCs w:val="28"/>
        </w:rPr>
        <w:t xml:space="preserve"> Павел </w:t>
      </w:r>
      <w:proofErr w:type="spellStart"/>
      <w:r w:rsidRPr="00152FF0">
        <w:rPr>
          <w:sz w:val="28"/>
          <w:szCs w:val="28"/>
        </w:rPr>
        <w:t>Гансович</w:t>
      </w:r>
      <w:proofErr w:type="spellEnd"/>
      <w:r w:rsidRPr="00152FF0">
        <w:rPr>
          <w:sz w:val="28"/>
          <w:szCs w:val="28"/>
        </w:rPr>
        <w:t xml:space="preserve"> - </w:t>
      </w:r>
      <w:r>
        <w:rPr>
          <w:sz w:val="28"/>
          <w:szCs w:val="28"/>
        </w:rPr>
        <w:t>н</w:t>
      </w:r>
      <w:r w:rsidRPr="00152FF0">
        <w:rPr>
          <w:sz w:val="28"/>
          <w:szCs w:val="28"/>
        </w:rPr>
        <w:t>ачальник ОМС «Управление по физической культуре и спорту города Каменска-Уральского»</w:t>
      </w:r>
      <w:r>
        <w:rPr>
          <w:sz w:val="28"/>
          <w:szCs w:val="28"/>
        </w:rPr>
        <w:t>.</w:t>
      </w:r>
    </w:p>
    <w:p w:rsidR="007365B2" w:rsidRPr="00152FF0" w:rsidRDefault="007365B2" w:rsidP="00A53C05">
      <w:pPr>
        <w:tabs>
          <w:tab w:val="left" w:pos="142"/>
          <w:tab w:val="left" w:pos="426"/>
        </w:tabs>
        <w:spacing w:line="240" w:lineRule="atLeast"/>
        <w:ind w:right="-1" w:firstLine="567"/>
        <w:jc w:val="both"/>
        <w:rPr>
          <w:sz w:val="28"/>
          <w:szCs w:val="28"/>
        </w:rPr>
      </w:pPr>
      <w:r w:rsidRPr="00A53C05">
        <w:rPr>
          <w:b/>
          <w:sz w:val="28"/>
          <w:szCs w:val="28"/>
        </w:rPr>
        <w:t>5.</w:t>
      </w:r>
      <w:r w:rsidRPr="00152FF0">
        <w:rPr>
          <w:sz w:val="28"/>
          <w:szCs w:val="28"/>
        </w:rPr>
        <w:t xml:space="preserve"> О Почетной грамоте и Благодарственном письме Городской Думы города Каменска-Уральского.</w:t>
      </w:r>
    </w:p>
    <w:p w:rsidR="007365B2" w:rsidRPr="00152FF0" w:rsidRDefault="007365B2" w:rsidP="00A53C05">
      <w:pPr>
        <w:tabs>
          <w:tab w:val="left" w:pos="142"/>
          <w:tab w:val="left" w:pos="426"/>
        </w:tabs>
        <w:ind w:right="-1" w:firstLine="567"/>
        <w:jc w:val="both"/>
        <w:rPr>
          <w:sz w:val="28"/>
          <w:szCs w:val="28"/>
        </w:rPr>
      </w:pPr>
      <w:proofErr w:type="spellStart"/>
      <w:r w:rsidRPr="00152FF0">
        <w:rPr>
          <w:bCs/>
          <w:iCs/>
          <w:sz w:val="28"/>
          <w:szCs w:val="28"/>
        </w:rPr>
        <w:t>Докл</w:t>
      </w:r>
      <w:proofErr w:type="spellEnd"/>
      <w:r w:rsidRPr="00152FF0">
        <w:rPr>
          <w:bCs/>
          <w:iCs/>
          <w:sz w:val="28"/>
          <w:szCs w:val="28"/>
        </w:rPr>
        <w:t xml:space="preserve">. </w:t>
      </w:r>
      <w:r w:rsidRPr="00152FF0">
        <w:rPr>
          <w:sz w:val="28"/>
          <w:szCs w:val="28"/>
        </w:rPr>
        <w:t xml:space="preserve">Пермяков </w:t>
      </w:r>
      <w:r>
        <w:rPr>
          <w:sz w:val="28"/>
          <w:szCs w:val="28"/>
        </w:rPr>
        <w:t xml:space="preserve">Валерий </w:t>
      </w:r>
      <w:r w:rsidRPr="00152FF0">
        <w:rPr>
          <w:sz w:val="28"/>
          <w:szCs w:val="28"/>
        </w:rPr>
        <w:t>Иванович – председатель Городской Думы.</w:t>
      </w:r>
    </w:p>
    <w:p w:rsidR="007365B2" w:rsidRPr="00E31A4E" w:rsidRDefault="007365B2" w:rsidP="00A53C05">
      <w:pPr>
        <w:tabs>
          <w:tab w:val="left" w:pos="0"/>
          <w:tab w:val="left" w:pos="142"/>
          <w:tab w:val="left" w:pos="426"/>
        </w:tabs>
        <w:autoSpaceDE w:val="0"/>
        <w:autoSpaceDN w:val="0"/>
        <w:adjustRightInd w:val="0"/>
        <w:ind w:firstLine="567"/>
        <w:jc w:val="both"/>
        <w:rPr>
          <w:sz w:val="28"/>
          <w:szCs w:val="28"/>
        </w:rPr>
      </w:pPr>
      <w:r w:rsidRPr="00A53C05">
        <w:rPr>
          <w:b/>
          <w:sz w:val="28"/>
          <w:szCs w:val="28"/>
        </w:rPr>
        <w:t>6.</w:t>
      </w:r>
      <w:r w:rsidRPr="00152FF0">
        <w:rPr>
          <w:sz w:val="28"/>
          <w:szCs w:val="28"/>
        </w:rPr>
        <w:t xml:space="preserve"> </w:t>
      </w:r>
      <w:r>
        <w:rPr>
          <w:sz w:val="28"/>
          <w:szCs w:val="28"/>
        </w:rPr>
        <w:t>Об утверждении помощника депутата по избирательному округу № 25.</w:t>
      </w:r>
    </w:p>
    <w:p w:rsidR="007365B2" w:rsidRDefault="007365B2" w:rsidP="00A53C05">
      <w:pPr>
        <w:tabs>
          <w:tab w:val="left" w:pos="142"/>
          <w:tab w:val="left" w:pos="426"/>
        </w:tabs>
        <w:ind w:right="-1" w:firstLine="567"/>
        <w:jc w:val="both"/>
        <w:rPr>
          <w:sz w:val="28"/>
          <w:szCs w:val="28"/>
        </w:rPr>
      </w:pPr>
      <w:proofErr w:type="spellStart"/>
      <w:r w:rsidRPr="002407D9">
        <w:rPr>
          <w:sz w:val="28"/>
          <w:szCs w:val="28"/>
        </w:rPr>
        <w:t>Докл</w:t>
      </w:r>
      <w:proofErr w:type="spellEnd"/>
      <w:r>
        <w:rPr>
          <w:sz w:val="28"/>
          <w:szCs w:val="28"/>
        </w:rPr>
        <w:t>. Пермяков Валерий Иванович – председатель Городской Думы города Каменска-Уральского</w:t>
      </w:r>
      <w:r w:rsidRPr="002407D9">
        <w:rPr>
          <w:sz w:val="28"/>
          <w:szCs w:val="28"/>
        </w:rPr>
        <w:t>.</w:t>
      </w:r>
    </w:p>
    <w:p w:rsidR="007365B2" w:rsidRPr="00C7260D" w:rsidRDefault="007365B2" w:rsidP="00A53C05">
      <w:pPr>
        <w:tabs>
          <w:tab w:val="left" w:pos="142"/>
        </w:tabs>
        <w:ind w:right="-1" w:firstLine="567"/>
        <w:jc w:val="both"/>
        <w:rPr>
          <w:b/>
          <w:sz w:val="28"/>
          <w:szCs w:val="28"/>
        </w:rPr>
      </w:pPr>
      <w:r>
        <w:rPr>
          <w:b/>
          <w:sz w:val="28"/>
          <w:szCs w:val="28"/>
        </w:rPr>
        <w:t>7</w:t>
      </w:r>
      <w:r w:rsidRPr="00F543CF">
        <w:rPr>
          <w:b/>
          <w:sz w:val="28"/>
          <w:szCs w:val="28"/>
        </w:rPr>
        <w:t xml:space="preserve">. </w:t>
      </w:r>
      <w:r w:rsidRPr="00C7260D">
        <w:rPr>
          <w:sz w:val="28"/>
          <w:szCs w:val="28"/>
        </w:rPr>
        <w:t xml:space="preserve">О награждении Почетной грамотой </w:t>
      </w:r>
      <w:r>
        <w:rPr>
          <w:sz w:val="28"/>
          <w:szCs w:val="28"/>
        </w:rPr>
        <w:t xml:space="preserve">и Благодарственным письмом </w:t>
      </w:r>
      <w:r w:rsidRPr="00C7260D">
        <w:rPr>
          <w:sz w:val="28"/>
          <w:szCs w:val="28"/>
        </w:rPr>
        <w:t>Городской Думы города Каменска-Уральского.</w:t>
      </w:r>
    </w:p>
    <w:p w:rsidR="007365B2" w:rsidRDefault="007365B2" w:rsidP="00A53C05">
      <w:pPr>
        <w:tabs>
          <w:tab w:val="left" w:pos="142"/>
          <w:tab w:val="left" w:pos="1843"/>
        </w:tabs>
        <w:ind w:right="-1" w:firstLine="567"/>
        <w:jc w:val="both"/>
        <w:rPr>
          <w:sz w:val="28"/>
          <w:szCs w:val="28"/>
        </w:rPr>
      </w:pPr>
      <w:proofErr w:type="spellStart"/>
      <w:r w:rsidRPr="00C7260D">
        <w:rPr>
          <w:sz w:val="28"/>
          <w:szCs w:val="28"/>
        </w:rPr>
        <w:t>Докл</w:t>
      </w:r>
      <w:proofErr w:type="spellEnd"/>
      <w:r w:rsidRPr="00C7260D">
        <w:rPr>
          <w:sz w:val="28"/>
          <w:szCs w:val="28"/>
        </w:rPr>
        <w:t>. Пермяков Валерий Иванович – председатель Городской Думы города Каменска-Уральского.</w:t>
      </w:r>
    </w:p>
    <w:p w:rsidR="007365B2" w:rsidRPr="00F543CF" w:rsidRDefault="007365B2" w:rsidP="00F543CF">
      <w:pPr>
        <w:autoSpaceDE w:val="0"/>
        <w:autoSpaceDN w:val="0"/>
        <w:adjustRightInd w:val="0"/>
        <w:ind w:left="2127" w:right="-1" w:hanging="2127"/>
        <w:jc w:val="both"/>
        <w:rPr>
          <w:b/>
          <w:sz w:val="28"/>
          <w:szCs w:val="28"/>
        </w:rPr>
      </w:pPr>
    </w:p>
    <w:p w:rsidR="007365B2" w:rsidRDefault="007365B2" w:rsidP="00CE781A">
      <w:pPr>
        <w:ind w:firstLine="567"/>
        <w:jc w:val="center"/>
        <w:rPr>
          <w:sz w:val="28"/>
          <w:szCs w:val="28"/>
          <w:u w:val="single"/>
        </w:rPr>
      </w:pPr>
      <w:r w:rsidRPr="00DE21D1">
        <w:rPr>
          <w:sz w:val="28"/>
          <w:szCs w:val="28"/>
          <w:u w:val="single"/>
        </w:rPr>
        <w:t>Повестка дня утверждается единогласно</w:t>
      </w:r>
    </w:p>
    <w:p w:rsidR="007365B2" w:rsidRPr="00F8322E" w:rsidRDefault="007365B2" w:rsidP="00CE781A">
      <w:pPr>
        <w:rPr>
          <w:sz w:val="16"/>
          <w:szCs w:val="16"/>
          <w:u w:val="single"/>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lastRenderedPageBreak/>
        <w:t>1.</w:t>
      </w:r>
      <w:r w:rsidRPr="006A388F">
        <w:rPr>
          <w:sz w:val="28"/>
          <w:szCs w:val="28"/>
        </w:rPr>
        <w:t xml:space="preserve"> </w:t>
      </w:r>
      <w:r w:rsidRPr="006A388F">
        <w:rPr>
          <w:b/>
          <w:sz w:val="28"/>
          <w:szCs w:val="28"/>
        </w:rPr>
        <w:t xml:space="preserve">СЛУШАЛИ: </w:t>
      </w:r>
      <w:proofErr w:type="spellStart"/>
      <w:r w:rsidRPr="006A388F">
        <w:rPr>
          <w:b/>
          <w:sz w:val="28"/>
          <w:szCs w:val="28"/>
        </w:rPr>
        <w:t>Албазову</w:t>
      </w:r>
      <w:proofErr w:type="spellEnd"/>
      <w:r w:rsidRPr="006A388F">
        <w:rPr>
          <w:b/>
          <w:sz w:val="28"/>
          <w:szCs w:val="28"/>
        </w:rPr>
        <w:t xml:space="preserve"> Оксану Владимировну</w:t>
      </w:r>
      <w:r w:rsidRPr="006A388F">
        <w:rPr>
          <w:sz w:val="28"/>
          <w:szCs w:val="28"/>
        </w:rPr>
        <w:t xml:space="preserve"> – начальника функционального органа Администрации города Финансово-бюджетное управление «Об исполнении бюджета муниципального образования город Каменск-Уральский за 2018 год».</w:t>
      </w:r>
    </w:p>
    <w:p w:rsidR="007365B2" w:rsidRPr="006A388F" w:rsidRDefault="007365B2" w:rsidP="006A388F">
      <w:pPr>
        <w:ind w:firstLine="567"/>
        <w:jc w:val="both"/>
        <w:rPr>
          <w:color w:val="000000"/>
          <w:sz w:val="28"/>
          <w:szCs w:val="28"/>
        </w:rPr>
      </w:pPr>
      <w:r w:rsidRPr="006A388F">
        <w:rPr>
          <w:sz w:val="28"/>
          <w:szCs w:val="28"/>
        </w:rPr>
        <w:t>Оксана Владимировна сообщила, что</w:t>
      </w:r>
      <w:r w:rsidRPr="006A388F">
        <w:rPr>
          <w:color w:val="000000"/>
          <w:sz w:val="28"/>
          <w:szCs w:val="28"/>
        </w:rPr>
        <w:t xml:space="preserve"> Бюджет города на 2018 год принят решением Городской Думы от 13.12.2017 № 282 «О бюджете муниципального образования город Каменск-Уральский на 2018 год и плановый период </w:t>
      </w:r>
      <w:r w:rsidR="00282BA1">
        <w:rPr>
          <w:color w:val="000000"/>
          <w:sz w:val="28"/>
          <w:szCs w:val="28"/>
        </w:rPr>
        <w:t xml:space="preserve">               </w:t>
      </w:r>
      <w:r w:rsidRPr="006A388F">
        <w:rPr>
          <w:color w:val="000000"/>
          <w:sz w:val="28"/>
          <w:szCs w:val="28"/>
        </w:rPr>
        <w:t xml:space="preserve">2019 и 2020 годов», изменен решением Городской Думы от 26.12.2018 № 442 </w:t>
      </w:r>
      <w:r w:rsidR="00282BA1">
        <w:rPr>
          <w:color w:val="000000"/>
          <w:sz w:val="28"/>
          <w:szCs w:val="28"/>
        </w:rPr>
        <w:t xml:space="preserve">              </w:t>
      </w:r>
      <w:r w:rsidRPr="006A388F">
        <w:rPr>
          <w:color w:val="000000"/>
          <w:sz w:val="28"/>
          <w:szCs w:val="28"/>
        </w:rPr>
        <w:t>и составляет:</w:t>
      </w:r>
    </w:p>
    <w:p w:rsidR="007365B2" w:rsidRPr="006A388F" w:rsidRDefault="007365B2" w:rsidP="006A388F">
      <w:pPr>
        <w:shd w:val="clear" w:color="auto" w:fill="FFFFFF"/>
        <w:ind w:firstLine="567"/>
        <w:jc w:val="both"/>
        <w:rPr>
          <w:color w:val="000000"/>
          <w:sz w:val="28"/>
          <w:szCs w:val="28"/>
        </w:rPr>
      </w:pPr>
      <w:r w:rsidRPr="006A388F">
        <w:rPr>
          <w:color w:val="000000"/>
          <w:sz w:val="28"/>
          <w:szCs w:val="28"/>
        </w:rPr>
        <w:t>- по доходам  5 566 503,1 тыс. руб.</w:t>
      </w: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 по расходам 5 633 950,2</w:t>
      </w:r>
      <w:r w:rsidRPr="006A388F">
        <w:rPr>
          <w:b/>
          <w:color w:val="000000"/>
          <w:sz w:val="28"/>
          <w:szCs w:val="28"/>
        </w:rPr>
        <w:t xml:space="preserve"> </w:t>
      </w:r>
      <w:r w:rsidRPr="006A388F">
        <w:rPr>
          <w:color w:val="000000"/>
          <w:sz w:val="28"/>
          <w:szCs w:val="28"/>
        </w:rPr>
        <w:t xml:space="preserve">тыс. руб. </w:t>
      </w: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Размер дефицита  бюджета  города установлен в сумме 67 447,1 тыс. руб.</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Распоряжением Правительства Свердловской области от 27.12.2018 № 826-РП дополнительно выделены в 2018 году межбюджетные трансферты бюджету города Каменска-Уральского из резервного фонда Правительства Свердловской области </w:t>
      </w:r>
      <w:r w:rsidR="00282BA1">
        <w:rPr>
          <w:sz w:val="28"/>
          <w:szCs w:val="28"/>
        </w:rPr>
        <w:t xml:space="preserve">          </w:t>
      </w:r>
      <w:r w:rsidRPr="006A388F">
        <w:rPr>
          <w:sz w:val="28"/>
          <w:szCs w:val="28"/>
        </w:rPr>
        <w:t xml:space="preserve">на приобретение компьютерного оборудования и телевизора для Муниципального бюджетного учреждения культуры «Детский культурный центр» в объеме </w:t>
      </w:r>
      <w:r w:rsidR="00282BA1">
        <w:rPr>
          <w:sz w:val="28"/>
          <w:szCs w:val="28"/>
        </w:rPr>
        <w:t xml:space="preserve">                 </w:t>
      </w:r>
      <w:r w:rsidRPr="006A388F">
        <w:rPr>
          <w:sz w:val="28"/>
          <w:szCs w:val="28"/>
        </w:rPr>
        <w:t xml:space="preserve">200,4 тыс. руб.                        </w:t>
      </w:r>
    </w:p>
    <w:p w:rsidR="007365B2" w:rsidRPr="006A388F" w:rsidRDefault="007365B2" w:rsidP="006A388F">
      <w:pPr>
        <w:pStyle w:val="ConsTitle"/>
        <w:widowControl/>
        <w:tabs>
          <w:tab w:val="left" w:pos="540"/>
        </w:tabs>
        <w:ind w:right="0" w:firstLine="567"/>
        <w:jc w:val="both"/>
        <w:outlineLvl w:val="0"/>
        <w:rPr>
          <w:rFonts w:ascii="Times New Roman" w:hAnsi="Times New Roman"/>
          <w:b w:val="0"/>
          <w:sz w:val="28"/>
          <w:szCs w:val="28"/>
        </w:rPr>
      </w:pPr>
      <w:r w:rsidRPr="006A388F">
        <w:rPr>
          <w:rFonts w:ascii="Times New Roman" w:hAnsi="Times New Roman"/>
          <w:b w:val="0"/>
          <w:sz w:val="28"/>
          <w:szCs w:val="28"/>
        </w:rPr>
        <w:t xml:space="preserve">Средства в местный бюджет поступили в конце финансового  года 29.12.2018 </w:t>
      </w:r>
      <w:r w:rsidR="00282BA1">
        <w:rPr>
          <w:rFonts w:ascii="Times New Roman" w:hAnsi="Times New Roman"/>
          <w:b w:val="0"/>
          <w:sz w:val="28"/>
          <w:szCs w:val="28"/>
        </w:rPr>
        <w:t xml:space="preserve">         </w:t>
      </w:r>
      <w:r w:rsidRPr="006A388F">
        <w:rPr>
          <w:rFonts w:ascii="Times New Roman" w:hAnsi="Times New Roman"/>
          <w:b w:val="0"/>
          <w:sz w:val="28"/>
          <w:szCs w:val="28"/>
        </w:rPr>
        <w:t>в связи, с чем плановые назначения по расходам на приобретение компьютерного оборудования и телевизора для Муниципального бюджетного учреждения культуры «Детский культурный центр» в объеме 200,4 тыс. руб. уточнить решением Городской Думы не представлялось возможным.</w:t>
      </w:r>
      <w:r w:rsidR="000C76E3">
        <w:rPr>
          <w:rFonts w:ascii="Times New Roman" w:hAnsi="Times New Roman"/>
          <w:b w:val="0"/>
          <w:sz w:val="28"/>
          <w:szCs w:val="28"/>
        </w:rPr>
        <w:t xml:space="preserve"> </w:t>
      </w:r>
      <w:r w:rsidRPr="006A388F">
        <w:rPr>
          <w:rFonts w:ascii="Times New Roman" w:hAnsi="Times New Roman"/>
          <w:b w:val="0"/>
          <w:sz w:val="28"/>
          <w:szCs w:val="28"/>
        </w:rPr>
        <w:t>Последнее решение Городской Думы «О внесении изменений  в решение Городской Думы города Каменска-Уральского от 13.12.2017  № 282 «О бюджете муниципального образования город Каменск-Уральский  на 2018 год и плановый период</w:t>
      </w:r>
      <w:r w:rsidR="000C76E3">
        <w:rPr>
          <w:rFonts w:ascii="Times New Roman" w:hAnsi="Times New Roman"/>
          <w:b w:val="0"/>
          <w:sz w:val="28"/>
          <w:szCs w:val="28"/>
        </w:rPr>
        <w:t xml:space="preserve"> </w:t>
      </w:r>
      <w:r w:rsidRPr="006A388F">
        <w:rPr>
          <w:rFonts w:ascii="Times New Roman" w:hAnsi="Times New Roman"/>
          <w:b w:val="0"/>
          <w:sz w:val="28"/>
          <w:szCs w:val="28"/>
        </w:rPr>
        <w:t>2019</w:t>
      </w:r>
      <w:r w:rsidR="00692490">
        <w:rPr>
          <w:rFonts w:ascii="Times New Roman" w:hAnsi="Times New Roman"/>
          <w:b w:val="0"/>
          <w:sz w:val="28"/>
          <w:szCs w:val="28"/>
        </w:rPr>
        <w:t xml:space="preserve"> </w:t>
      </w:r>
      <w:r w:rsidRPr="006A388F">
        <w:rPr>
          <w:rFonts w:ascii="Times New Roman" w:hAnsi="Times New Roman"/>
          <w:b w:val="0"/>
          <w:sz w:val="28"/>
          <w:szCs w:val="28"/>
        </w:rPr>
        <w:t>и 2020 годов»</w:t>
      </w:r>
      <w:r w:rsidR="00692490">
        <w:rPr>
          <w:rFonts w:ascii="Times New Roman" w:hAnsi="Times New Roman"/>
          <w:b w:val="0"/>
          <w:sz w:val="28"/>
          <w:szCs w:val="28"/>
        </w:rPr>
        <w:t xml:space="preserve"> </w:t>
      </w:r>
      <w:r w:rsidR="000C76E3">
        <w:rPr>
          <w:rFonts w:ascii="Times New Roman" w:hAnsi="Times New Roman"/>
          <w:b w:val="0"/>
          <w:sz w:val="28"/>
          <w:szCs w:val="28"/>
        </w:rPr>
        <w:t xml:space="preserve">                         </w:t>
      </w:r>
      <w:r w:rsidRPr="006A388F">
        <w:rPr>
          <w:rFonts w:ascii="Times New Roman" w:hAnsi="Times New Roman"/>
          <w:b w:val="0"/>
          <w:sz w:val="28"/>
          <w:szCs w:val="28"/>
        </w:rPr>
        <w:t>от 26.12.2018 № 442.</w:t>
      </w:r>
    </w:p>
    <w:p w:rsidR="007365B2" w:rsidRPr="006A388F" w:rsidRDefault="007365B2" w:rsidP="006A388F">
      <w:pPr>
        <w:shd w:val="clear" w:color="auto" w:fill="FFFFFF"/>
        <w:ind w:firstLine="567"/>
        <w:jc w:val="both"/>
        <w:rPr>
          <w:color w:val="000000"/>
          <w:sz w:val="28"/>
          <w:szCs w:val="28"/>
        </w:rPr>
      </w:pPr>
      <w:r w:rsidRPr="006A388F">
        <w:rPr>
          <w:color w:val="000000"/>
          <w:sz w:val="28"/>
          <w:szCs w:val="28"/>
        </w:rPr>
        <w:t>Таким образом, после внесенных изменений в сводную бюджетную роспись, сумма расходов за 2018 год  составит  5 634 150,6 тыс</w:t>
      </w:r>
      <w:proofErr w:type="gramStart"/>
      <w:r w:rsidRPr="006A388F">
        <w:rPr>
          <w:color w:val="000000"/>
          <w:sz w:val="28"/>
          <w:szCs w:val="28"/>
        </w:rPr>
        <w:t>.р</w:t>
      </w:r>
      <w:proofErr w:type="gramEnd"/>
      <w:r w:rsidRPr="006A388F">
        <w:rPr>
          <w:color w:val="000000"/>
          <w:sz w:val="28"/>
          <w:szCs w:val="28"/>
        </w:rPr>
        <w:t>уб.</w:t>
      </w:r>
    </w:p>
    <w:p w:rsidR="007365B2" w:rsidRPr="006A388F" w:rsidRDefault="00692490" w:rsidP="006A388F">
      <w:pPr>
        <w:pStyle w:val="ae"/>
        <w:spacing w:after="0"/>
        <w:ind w:left="0" w:firstLine="567"/>
        <w:jc w:val="both"/>
        <w:rPr>
          <w:color w:val="000000"/>
          <w:sz w:val="28"/>
          <w:szCs w:val="28"/>
        </w:rPr>
      </w:pPr>
      <w:r>
        <w:rPr>
          <w:color w:val="000000"/>
          <w:sz w:val="28"/>
          <w:szCs w:val="28"/>
        </w:rPr>
        <w:t xml:space="preserve">Размер дефицита </w:t>
      </w:r>
      <w:r w:rsidR="007365B2" w:rsidRPr="006A388F">
        <w:rPr>
          <w:color w:val="000000"/>
          <w:sz w:val="28"/>
          <w:szCs w:val="28"/>
        </w:rPr>
        <w:t>бюджета  -  67 447,1 тыс. руб.</w:t>
      </w:r>
    </w:p>
    <w:p w:rsidR="007365B2" w:rsidRPr="00692490" w:rsidRDefault="007365B2" w:rsidP="006A388F">
      <w:pPr>
        <w:shd w:val="clear" w:color="auto" w:fill="FFFFFF"/>
        <w:ind w:firstLine="567"/>
        <w:jc w:val="both"/>
        <w:rPr>
          <w:color w:val="000000"/>
          <w:sz w:val="16"/>
          <w:szCs w:val="16"/>
        </w:rPr>
      </w:pP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Доходы местного бюджета за</w:t>
      </w:r>
      <w:r w:rsidRPr="006A388F">
        <w:rPr>
          <w:b/>
          <w:color w:val="000000"/>
          <w:sz w:val="28"/>
          <w:szCs w:val="28"/>
        </w:rPr>
        <w:t xml:space="preserve"> </w:t>
      </w:r>
      <w:r w:rsidRPr="006A388F">
        <w:rPr>
          <w:color w:val="000000"/>
          <w:sz w:val="28"/>
          <w:szCs w:val="28"/>
        </w:rPr>
        <w:t xml:space="preserve">2018 год исполнены в сумме </w:t>
      </w:r>
      <w:r w:rsidR="00692490">
        <w:rPr>
          <w:color w:val="000000"/>
          <w:sz w:val="28"/>
          <w:szCs w:val="28"/>
        </w:rPr>
        <w:t xml:space="preserve">                           </w:t>
      </w:r>
      <w:r w:rsidRPr="006A388F">
        <w:rPr>
          <w:color w:val="000000"/>
          <w:sz w:val="28"/>
          <w:szCs w:val="28"/>
        </w:rPr>
        <w:t xml:space="preserve">5 535 388,8 тыс. руб. или 99,4 % от годового плана. </w:t>
      </w: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По собственным доходам исполнение составило 1 645</w:t>
      </w:r>
      <w:r w:rsidRPr="006A388F">
        <w:rPr>
          <w:color w:val="000000"/>
          <w:sz w:val="28"/>
          <w:szCs w:val="28"/>
          <w:lang w:val="en-US"/>
        </w:rPr>
        <w:t> </w:t>
      </w:r>
      <w:r w:rsidRPr="006A388F">
        <w:rPr>
          <w:color w:val="000000"/>
          <w:sz w:val="28"/>
          <w:szCs w:val="28"/>
        </w:rPr>
        <w:t xml:space="preserve">160,9 тыс. руб. </w:t>
      </w:r>
      <w:r w:rsidR="00282BA1">
        <w:rPr>
          <w:color w:val="000000"/>
          <w:sz w:val="28"/>
          <w:szCs w:val="28"/>
        </w:rPr>
        <w:t xml:space="preserve">                  </w:t>
      </w:r>
      <w:r w:rsidRPr="006A388F">
        <w:rPr>
          <w:color w:val="000000"/>
          <w:sz w:val="28"/>
          <w:szCs w:val="28"/>
        </w:rPr>
        <w:t xml:space="preserve">или 100,4 % к годовым плановым назначениям, в том числе: </w:t>
      </w: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 по налоговым доходам – 1 416 313,4 тыс. руб.,</w:t>
      </w:r>
    </w:p>
    <w:p w:rsidR="007365B2" w:rsidRPr="006A388F" w:rsidRDefault="007365B2" w:rsidP="006A388F">
      <w:pPr>
        <w:pStyle w:val="ae"/>
        <w:spacing w:after="0"/>
        <w:ind w:left="0" w:firstLine="567"/>
        <w:jc w:val="both"/>
        <w:rPr>
          <w:color w:val="000000"/>
          <w:sz w:val="28"/>
          <w:szCs w:val="28"/>
        </w:rPr>
      </w:pPr>
      <w:r w:rsidRPr="006A388F">
        <w:rPr>
          <w:color w:val="000000"/>
          <w:sz w:val="28"/>
          <w:szCs w:val="28"/>
        </w:rPr>
        <w:t xml:space="preserve">- по  неналоговым  доходам  – 228 847,5 тыс. руб.   </w:t>
      </w:r>
    </w:p>
    <w:p w:rsidR="007365B2" w:rsidRPr="006A388F" w:rsidRDefault="007365B2" w:rsidP="006A388F">
      <w:pPr>
        <w:ind w:firstLine="567"/>
        <w:jc w:val="both"/>
        <w:rPr>
          <w:color w:val="000000"/>
          <w:sz w:val="28"/>
          <w:szCs w:val="28"/>
        </w:rPr>
      </w:pPr>
      <w:r w:rsidRPr="006A388F">
        <w:rPr>
          <w:color w:val="000000"/>
          <w:sz w:val="28"/>
          <w:szCs w:val="28"/>
        </w:rPr>
        <w:t xml:space="preserve">Безвозмездные поступления исполнены в сумме 3 890 227,9 тыс. руб. </w:t>
      </w:r>
      <w:r w:rsidR="00282BA1">
        <w:rPr>
          <w:color w:val="000000"/>
          <w:sz w:val="28"/>
          <w:szCs w:val="28"/>
        </w:rPr>
        <w:t xml:space="preserve">                </w:t>
      </w:r>
      <w:r w:rsidRPr="006A388F">
        <w:rPr>
          <w:color w:val="000000"/>
          <w:sz w:val="28"/>
          <w:szCs w:val="28"/>
        </w:rPr>
        <w:t xml:space="preserve">или 99,1% к годовым бюджетным назначениям, в том числе субсидии </w:t>
      </w:r>
      <w:r w:rsidR="00282BA1">
        <w:rPr>
          <w:color w:val="000000"/>
          <w:sz w:val="28"/>
          <w:szCs w:val="28"/>
        </w:rPr>
        <w:t xml:space="preserve">                         </w:t>
      </w:r>
      <w:r w:rsidRPr="006A388F">
        <w:rPr>
          <w:color w:val="000000"/>
          <w:sz w:val="28"/>
          <w:szCs w:val="28"/>
        </w:rPr>
        <w:t>на выравнивание бюджетной обеспеченности – 911 504,0 тыс. руб.</w:t>
      </w:r>
    </w:p>
    <w:p w:rsidR="007365B2" w:rsidRPr="006A388F" w:rsidRDefault="007365B2" w:rsidP="006A388F">
      <w:pPr>
        <w:shd w:val="clear" w:color="auto" w:fill="FFFFFF"/>
        <w:ind w:firstLine="567"/>
        <w:jc w:val="both"/>
        <w:rPr>
          <w:color w:val="000000"/>
          <w:sz w:val="28"/>
          <w:szCs w:val="28"/>
        </w:rPr>
      </w:pPr>
      <w:r w:rsidRPr="006A388F">
        <w:rPr>
          <w:color w:val="000000"/>
          <w:sz w:val="28"/>
          <w:szCs w:val="28"/>
        </w:rPr>
        <w:t>Удельный вес собственных доходов бюджета  составил 29,7 % от общей суммы поступивших доходов местного бюджета, безвозмездных поступлений – 70,3 % .</w:t>
      </w:r>
    </w:p>
    <w:p w:rsidR="007365B2" w:rsidRPr="006A388F" w:rsidRDefault="007365B2" w:rsidP="006A388F">
      <w:pPr>
        <w:widowControl w:val="0"/>
        <w:tabs>
          <w:tab w:val="left" w:pos="540"/>
        </w:tabs>
        <w:ind w:firstLine="567"/>
        <w:jc w:val="both"/>
        <w:rPr>
          <w:sz w:val="28"/>
          <w:szCs w:val="28"/>
        </w:rPr>
      </w:pPr>
      <w:r w:rsidRPr="006A388F">
        <w:rPr>
          <w:sz w:val="28"/>
          <w:szCs w:val="28"/>
        </w:rPr>
        <w:t xml:space="preserve">Расходная часть бюджета города за 2018 год  исполнена на 97,7 % </w:t>
      </w:r>
      <w:r w:rsidR="00282BA1">
        <w:rPr>
          <w:sz w:val="28"/>
          <w:szCs w:val="28"/>
        </w:rPr>
        <w:t xml:space="preserve">                      </w:t>
      </w:r>
      <w:r w:rsidRPr="006A388F">
        <w:rPr>
          <w:sz w:val="28"/>
          <w:szCs w:val="28"/>
        </w:rPr>
        <w:t xml:space="preserve">к уточненному годовому плану и составила 5 502 037,7 тыс. руб., исполнение расходов осуществлялось в пределах, полученных в местный бюджет доходов, безвозмездных поступлений и в соответствие с бюджетной росписью и  открытыми лимитами главным распорядителям бюджетных средств. </w:t>
      </w:r>
    </w:p>
    <w:p w:rsidR="007365B2" w:rsidRPr="006A388F" w:rsidRDefault="007365B2" w:rsidP="006A388F">
      <w:pPr>
        <w:tabs>
          <w:tab w:val="left" w:pos="2127"/>
        </w:tabs>
        <w:ind w:right="-1" w:firstLine="567"/>
        <w:jc w:val="both"/>
        <w:rPr>
          <w:sz w:val="28"/>
          <w:szCs w:val="28"/>
        </w:rPr>
      </w:pPr>
    </w:p>
    <w:p w:rsidR="007365B2" w:rsidRPr="00692490" w:rsidRDefault="007365B2" w:rsidP="00692490">
      <w:pPr>
        <w:ind w:firstLine="567"/>
        <w:jc w:val="both"/>
        <w:rPr>
          <w:b/>
          <w:sz w:val="28"/>
          <w:szCs w:val="28"/>
        </w:rPr>
      </w:pPr>
      <w:r w:rsidRPr="006A388F">
        <w:rPr>
          <w:b/>
          <w:sz w:val="28"/>
          <w:szCs w:val="28"/>
        </w:rPr>
        <w:lastRenderedPageBreak/>
        <w:t xml:space="preserve">Выступили: </w:t>
      </w:r>
      <w:proofErr w:type="spellStart"/>
      <w:r w:rsidRPr="006A388F">
        <w:rPr>
          <w:b/>
          <w:sz w:val="28"/>
          <w:szCs w:val="28"/>
        </w:rPr>
        <w:t>Конычева</w:t>
      </w:r>
      <w:proofErr w:type="spellEnd"/>
      <w:r w:rsidRPr="006A388F">
        <w:rPr>
          <w:b/>
          <w:sz w:val="28"/>
          <w:szCs w:val="28"/>
        </w:rPr>
        <w:t xml:space="preserve"> Наталья Алексеевна – </w:t>
      </w:r>
      <w:r w:rsidRPr="006A388F">
        <w:rPr>
          <w:sz w:val="28"/>
          <w:szCs w:val="28"/>
        </w:rPr>
        <w:t xml:space="preserve">председатель Контрольно-счетного органа города Каменска-Уральского. </w:t>
      </w:r>
    </w:p>
    <w:p w:rsidR="007365B2" w:rsidRPr="006A388F" w:rsidRDefault="007365B2" w:rsidP="006A388F">
      <w:pPr>
        <w:ind w:firstLine="567"/>
        <w:jc w:val="both"/>
        <w:rPr>
          <w:sz w:val="28"/>
          <w:szCs w:val="28"/>
        </w:rPr>
      </w:pPr>
      <w:proofErr w:type="gramStart"/>
      <w:r w:rsidRPr="006A388F">
        <w:rPr>
          <w:sz w:val="28"/>
          <w:szCs w:val="28"/>
        </w:rPr>
        <w:t xml:space="preserve">Наталья Алексеевна рассказала о том, что </w:t>
      </w:r>
      <w:r w:rsidR="00282BA1">
        <w:rPr>
          <w:sz w:val="28"/>
          <w:szCs w:val="28"/>
        </w:rPr>
        <w:t>з</w:t>
      </w:r>
      <w:r w:rsidRPr="006A388F">
        <w:rPr>
          <w:sz w:val="28"/>
          <w:szCs w:val="28"/>
        </w:rPr>
        <w:t>аключение Контрольно-счетного органа города Каменска-Уральского</w:t>
      </w:r>
      <w:r w:rsidR="00282BA1">
        <w:rPr>
          <w:sz w:val="28"/>
          <w:szCs w:val="28"/>
        </w:rPr>
        <w:t xml:space="preserve"> </w:t>
      </w:r>
      <w:r w:rsidRPr="006A388F">
        <w:rPr>
          <w:sz w:val="28"/>
          <w:szCs w:val="28"/>
        </w:rPr>
        <w:t>по результатам внешней проверки исполнения бюджета муниципального образования город Каменск-Уральский за 2018 год подготовлено в соответствии со ст. 157, 264.4 Бюджетного кодекса Российской Федерации, ст. 31 Положения</w:t>
      </w:r>
      <w:r w:rsidR="00282BA1">
        <w:rPr>
          <w:sz w:val="28"/>
          <w:szCs w:val="28"/>
        </w:rPr>
        <w:t xml:space="preserve"> </w:t>
      </w:r>
      <w:r w:rsidRPr="006A388F">
        <w:rPr>
          <w:sz w:val="28"/>
          <w:szCs w:val="28"/>
        </w:rPr>
        <w:t>о бюджетном процессе в муниципальном образовании город Каменск-Уральский, утвержденного решением Городской Думы города Каменска-Уральского</w:t>
      </w:r>
      <w:r w:rsidR="00282BA1">
        <w:rPr>
          <w:sz w:val="28"/>
          <w:szCs w:val="28"/>
        </w:rPr>
        <w:t xml:space="preserve"> </w:t>
      </w:r>
      <w:r w:rsidRPr="006A388F">
        <w:rPr>
          <w:sz w:val="28"/>
          <w:szCs w:val="28"/>
        </w:rPr>
        <w:t>от 27.11.2013 № 214 (далее Положение</w:t>
      </w:r>
      <w:r w:rsidR="000C76E3">
        <w:rPr>
          <w:sz w:val="28"/>
          <w:szCs w:val="28"/>
        </w:rPr>
        <w:t xml:space="preserve"> </w:t>
      </w:r>
      <w:r w:rsidRPr="006A388F">
        <w:rPr>
          <w:sz w:val="28"/>
          <w:szCs w:val="28"/>
        </w:rPr>
        <w:t>о бюджетном процессе</w:t>
      </w:r>
      <w:proofErr w:type="gramEnd"/>
      <w:r w:rsidRPr="006A388F">
        <w:rPr>
          <w:sz w:val="28"/>
          <w:szCs w:val="28"/>
        </w:rPr>
        <w:t xml:space="preserve">), на основании распоряжения председателя Контрольно-счетного органа </w:t>
      </w:r>
      <w:r w:rsidR="00282BA1">
        <w:rPr>
          <w:sz w:val="28"/>
          <w:szCs w:val="28"/>
        </w:rPr>
        <w:t xml:space="preserve"> </w:t>
      </w:r>
      <w:r w:rsidRPr="006A388F">
        <w:rPr>
          <w:sz w:val="28"/>
          <w:szCs w:val="28"/>
        </w:rPr>
        <w:t>от 26.03.2019 № 23.</w:t>
      </w:r>
    </w:p>
    <w:p w:rsidR="007365B2" w:rsidRPr="006A388F" w:rsidRDefault="007365B2" w:rsidP="006A388F">
      <w:pPr>
        <w:ind w:firstLine="567"/>
        <w:jc w:val="both"/>
        <w:rPr>
          <w:sz w:val="28"/>
          <w:szCs w:val="28"/>
        </w:rPr>
      </w:pPr>
      <w:r w:rsidRPr="006A388F">
        <w:rPr>
          <w:sz w:val="28"/>
          <w:szCs w:val="28"/>
        </w:rPr>
        <w:t xml:space="preserve">Цель проверки: определение полноты и достоверности показателей отчета </w:t>
      </w:r>
      <w:r w:rsidR="00282BA1">
        <w:rPr>
          <w:sz w:val="28"/>
          <w:szCs w:val="28"/>
        </w:rPr>
        <w:t xml:space="preserve">                </w:t>
      </w:r>
      <w:r w:rsidRPr="006A388F">
        <w:rPr>
          <w:sz w:val="28"/>
          <w:szCs w:val="28"/>
        </w:rPr>
        <w:t xml:space="preserve">об исполнении бюджета муниципального образования город Каменск-Уральский </w:t>
      </w:r>
      <w:r w:rsidR="006E26A6">
        <w:rPr>
          <w:sz w:val="28"/>
          <w:szCs w:val="28"/>
        </w:rPr>
        <w:t xml:space="preserve">              </w:t>
      </w:r>
      <w:r w:rsidRPr="006A388F">
        <w:rPr>
          <w:sz w:val="28"/>
          <w:szCs w:val="28"/>
        </w:rPr>
        <w:t>за 2018 год.</w:t>
      </w:r>
    </w:p>
    <w:p w:rsidR="007365B2" w:rsidRPr="006A388F" w:rsidRDefault="007365B2" w:rsidP="006A388F">
      <w:pPr>
        <w:ind w:firstLine="567"/>
        <w:jc w:val="both"/>
        <w:rPr>
          <w:sz w:val="28"/>
          <w:szCs w:val="28"/>
        </w:rPr>
      </w:pPr>
      <w:r w:rsidRPr="006A388F">
        <w:rPr>
          <w:sz w:val="28"/>
          <w:szCs w:val="28"/>
        </w:rPr>
        <w:t xml:space="preserve">Объекты проверки: Администрация города Каменска-Уральского (далее - Администрация города), функциональный орган Администрации города Каменска-Уральского Финансово-бюджетное управление (далее – Финансово-бюджетное управление, ФБУ). </w:t>
      </w:r>
    </w:p>
    <w:p w:rsidR="007365B2" w:rsidRPr="006A388F" w:rsidRDefault="007365B2" w:rsidP="006A388F">
      <w:pPr>
        <w:pStyle w:val="ConsPlusNormal"/>
        <w:ind w:firstLine="567"/>
        <w:jc w:val="both"/>
        <w:rPr>
          <w:rFonts w:ascii="Times New Roman" w:hAnsi="Times New Roman" w:cs="Times New Roman"/>
          <w:sz w:val="28"/>
          <w:szCs w:val="28"/>
        </w:rPr>
      </w:pPr>
      <w:proofErr w:type="gramStart"/>
      <w:r w:rsidRPr="006A388F">
        <w:rPr>
          <w:rFonts w:ascii="Times New Roman" w:hAnsi="Times New Roman" w:cs="Times New Roman"/>
          <w:sz w:val="28"/>
          <w:szCs w:val="28"/>
        </w:rPr>
        <w:t xml:space="preserve">Предмет проверки: годовой отчет об исполнении бюджета муниципального образования город Каменск-Уральский за 2018 год, составленный Финансово-бюджетным управлением по формам, в соответствии с требованиями Инструкции </w:t>
      </w:r>
      <w:r w:rsidR="00692490">
        <w:rPr>
          <w:rFonts w:ascii="Times New Roman" w:hAnsi="Times New Roman" w:cs="Times New Roman"/>
          <w:sz w:val="28"/>
          <w:szCs w:val="28"/>
        </w:rPr>
        <w:t xml:space="preserve"> </w:t>
      </w:r>
      <w:r w:rsidR="000C76E3">
        <w:rPr>
          <w:rFonts w:ascii="Times New Roman" w:hAnsi="Times New Roman" w:cs="Times New Roman"/>
          <w:sz w:val="28"/>
          <w:szCs w:val="28"/>
        </w:rPr>
        <w:t xml:space="preserve">  </w:t>
      </w:r>
      <w:r w:rsidRPr="006A388F">
        <w:rPr>
          <w:rFonts w:ascii="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r w:rsidRPr="006A388F">
        <w:rPr>
          <w:rFonts w:ascii="Times New Roman" w:hAnsi="Times New Roman" w:cs="Times New Roman"/>
          <w:color w:val="FF0000"/>
          <w:sz w:val="28"/>
          <w:szCs w:val="28"/>
        </w:rPr>
        <w:t xml:space="preserve"> </w:t>
      </w:r>
      <w:r w:rsidRPr="006A388F">
        <w:rPr>
          <w:rFonts w:ascii="Times New Roman" w:hAnsi="Times New Roman" w:cs="Times New Roman"/>
          <w:sz w:val="28"/>
          <w:szCs w:val="28"/>
        </w:rPr>
        <w:t xml:space="preserve">(в редакции                              от 30.11.2018 </w:t>
      </w:r>
      <w:hyperlink r:id="rId7" w:history="1">
        <w:r w:rsidRPr="006A388F">
          <w:rPr>
            <w:rFonts w:ascii="Times New Roman" w:hAnsi="Times New Roman" w:cs="Times New Roman"/>
            <w:sz w:val="28"/>
            <w:szCs w:val="28"/>
          </w:rPr>
          <w:t>№ 244н</w:t>
        </w:r>
      </w:hyperlink>
      <w:r w:rsidRPr="006A388F">
        <w:rPr>
          <w:rFonts w:ascii="Times New Roman" w:hAnsi="Times New Roman" w:cs="Times New Roman"/>
          <w:sz w:val="28"/>
          <w:szCs w:val="28"/>
        </w:rPr>
        <w:t>).</w:t>
      </w:r>
      <w:proofErr w:type="gramEnd"/>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Срок проведения проверки: с 26.03.2019 по 19.04.2019.</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Проверяемый период: 2018 год.</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Состав рабочей группы: председатель Контрольно-счетного органа</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 xml:space="preserve">Н.А. </w:t>
      </w:r>
      <w:proofErr w:type="spellStart"/>
      <w:r w:rsidRPr="006A388F">
        <w:rPr>
          <w:rFonts w:ascii="Times New Roman" w:hAnsi="Times New Roman" w:cs="Times New Roman"/>
          <w:sz w:val="28"/>
          <w:szCs w:val="28"/>
        </w:rPr>
        <w:t>Конычева</w:t>
      </w:r>
      <w:proofErr w:type="spellEnd"/>
      <w:r w:rsidRPr="006A388F">
        <w:rPr>
          <w:rFonts w:ascii="Times New Roman" w:hAnsi="Times New Roman" w:cs="Times New Roman"/>
          <w:sz w:val="28"/>
          <w:szCs w:val="28"/>
        </w:rPr>
        <w:t xml:space="preserve">, инспектор контрольно-счетного органа И.А. Трапезникова, инспектор контрольно-счетного органа С.В. Солнцева. </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 xml:space="preserve">Заключение подготовлено с учетом данных внешней проверки годовой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w:t>
      </w:r>
    </w:p>
    <w:p w:rsidR="007365B2" w:rsidRPr="00AE42D7" w:rsidRDefault="007365B2" w:rsidP="006A388F">
      <w:pPr>
        <w:pStyle w:val="ConsPlusNormal"/>
        <w:ind w:firstLine="567"/>
        <w:jc w:val="both"/>
        <w:rPr>
          <w:rFonts w:ascii="Times New Roman" w:hAnsi="Times New Roman" w:cs="Times New Roman"/>
          <w:b/>
          <w:sz w:val="28"/>
          <w:szCs w:val="28"/>
          <w:highlight w:val="yellow"/>
        </w:rPr>
      </w:pPr>
    </w:p>
    <w:p w:rsidR="000C76E3" w:rsidRDefault="007365B2" w:rsidP="006E26A6">
      <w:pPr>
        <w:pStyle w:val="ConsPlusNormal"/>
        <w:ind w:firstLine="567"/>
        <w:jc w:val="center"/>
        <w:rPr>
          <w:rFonts w:ascii="Times New Roman" w:hAnsi="Times New Roman" w:cs="Times New Roman"/>
          <w:i/>
          <w:sz w:val="28"/>
          <w:szCs w:val="28"/>
          <w:u w:val="single"/>
        </w:rPr>
      </w:pPr>
      <w:r w:rsidRPr="006E26A6">
        <w:rPr>
          <w:rFonts w:ascii="Times New Roman" w:hAnsi="Times New Roman" w:cs="Times New Roman"/>
          <w:i/>
          <w:sz w:val="28"/>
          <w:szCs w:val="28"/>
          <w:u w:val="single"/>
        </w:rPr>
        <w:t xml:space="preserve">Общая характеристика исполнения бюджета </w:t>
      </w:r>
    </w:p>
    <w:p w:rsidR="007365B2" w:rsidRPr="006E26A6" w:rsidRDefault="007365B2" w:rsidP="006E26A6">
      <w:pPr>
        <w:pStyle w:val="ConsPlusNormal"/>
        <w:ind w:firstLine="567"/>
        <w:jc w:val="center"/>
        <w:rPr>
          <w:rFonts w:ascii="Times New Roman" w:hAnsi="Times New Roman" w:cs="Times New Roman"/>
          <w:i/>
          <w:sz w:val="28"/>
          <w:szCs w:val="28"/>
          <w:u w:val="single"/>
        </w:rPr>
      </w:pPr>
      <w:r w:rsidRPr="006E26A6">
        <w:rPr>
          <w:rFonts w:ascii="Times New Roman" w:hAnsi="Times New Roman" w:cs="Times New Roman"/>
          <w:i/>
          <w:sz w:val="28"/>
          <w:szCs w:val="28"/>
          <w:u w:val="single"/>
        </w:rPr>
        <w:t>муниципального образования город Каменск-Уральский за 2018 год</w:t>
      </w:r>
    </w:p>
    <w:p w:rsidR="007365B2" w:rsidRPr="006A388F" w:rsidRDefault="007365B2" w:rsidP="006A388F">
      <w:pPr>
        <w:ind w:firstLine="567"/>
        <w:jc w:val="both"/>
        <w:rPr>
          <w:sz w:val="28"/>
          <w:szCs w:val="28"/>
        </w:rPr>
      </w:pPr>
      <w:r w:rsidRPr="006A388F">
        <w:rPr>
          <w:sz w:val="28"/>
          <w:szCs w:val="28"/>
        </w:rPr>
        <w:t xml:space="preserve">Основу экономики города составляют промышленные предприятия. </w:t>
      </w:r>
      <w:proofErr w:type="gramStart"/>
      <w:r w:rsidRPr="006A388F">
        <w:rPr>
          <w:sz w:val="28"/>
          <w:szCs w:val="28"/>
        </w:rPr>
        <w:t>Анализ основных социально-экономических показателей свидетельствует об устойчивом экономическом и социальном развитии города: оборот крупных и средних промышленных предприятий в 2018 году сложился выше предыдущего года                     на 9,8 %, отгружено продукции собственного производства на 7,0 % больше уровня предыдущего года, продолжена реализация ряда крупных инвестиционных проектов по обновлению и модернизации производства, внедрению современных цифровых технологий.</w:t>
      </w:r>
      <w:proofErr w:type="gramEnd"/>
      <w:r w:rsidRPr="006A388F">
        <w:rPr>
          <w:sz w:val="28"/>
          <w:szCs w:val="28"/>
        </w:rPr>
        <w:t xml:space="preserve"> Доля малого и среднего предпринимательства в экономике города</w:t>
      </w:r>
      <w:r w:rsidR="000C76E3">
        <w:rPr>
          <w:sz w:val="28"/>
          <w:szCs w:val="28"/>
        </w:rPr>
        <w:t xml:space="preserve"> </w:t>
      </w:r>
      <w:r w:rsidRPr="006A388F">
        <w:rPr>
          <w:sz w:val="28"/>
          <w:szCs w:val="28"/>
        </w:rPr>
        <w:t xml:space="preserve">по численности работающих сохраняется на уровне 36 процентов. </w:t>
      </w:r>
    </w:p>
    <w:p w:rsidR="007365B2" w:rsidRPr="006A388F" w:rsidRDefault="007365B2" w:rsidP="006A388F">
      <w:pPr>
        <w:ind w:firstLine="567"/>
        <w:jc w:val="both"/>
        <w:rPr>
          <w:sz w:val="28"/>
          <w:szCs w:val="28"/>
        </w:rPr>
      </w:pPr>
      <w:r w:rsidRPr="006A388F">
        <w:rPr>
          <w:sz w:val="28"/>
          <w:szCs w:val="28"/>
        </w:rPr>
        <w:t xml:space="preserve">На территории города реализуются приоритетные национальные проекты, принятые в соответствии с Указом Президента Российской Федерации                               </w:t>
      </w:r>
      <w:r w:rsidRPr="006A388F">
        <w:rPr>
          <w:sz w:val="28"/>
          <w:szCs w:val="28"/>
        </w:rPr>
        <w:lastRenderedPageBreak/>
        <w:t>от 07.05.2018 № 204 «О национальных целях и стратегических задачах развития Российской Федерации на период до 2024 года».</w:t>
      </w:r>
    </w:p>
    <w:p w:rsidR="007365B2" w:rsidRPr="006A388F" w:rsidRDefault="007365B2" w:rsidP="006A388F">
      <w:pPr>
        <w:ind w:firstLine="567"/>
        <w:jc w:val="both"/>
        <w:rPr>
          <w:sz w:val="28"/>
          <w:szCs w:val="28"/>
        </w:rPr>
      </w:pPr>
      <w:proofErr w:type="gramStart"/>
      <w:r w:rsidRPr="006A388F">
        <w:rPr>
          <w:sz w:val="28"/>
          <w:szCs w:val="28"/>
        </w:rPr>
        <w:t>В 2018 году Администрацией города сформирована стратегия социально-экономического развития муниципального образования город Каменск-Уральский на период до 2030 года, в которой предусматривается развитие города,                             как крупного промышленного центра, комфортного и безопасного                                     для благополучного проживания граждан и ведения бизнеса.</w:t>
      </w:r>
      <w:proofErr w:type="gramEnd"/>
      <w:r w:rsidRPr="006A388F">
        <w:rPr>
          <w:sz w:val="28"/>
          <w:szCs w:val="28"/>
        </w:rPr>
        <w:t xml:space="preserve"> По каждому стратегическому направлению определены цели, задачи, способы и методы решения стратегических задач, ожидаемые результаты и основные показатели.</w:t>
      </w:r>
    </w:p>
    <w:p w:rsidR="007365B2" w:rsidRPr="000C76E3" w:rsidRDefault="007365B2" w:rsidP="006A388F">
      <w:pPr>
        <w:ind w:firstLine="567"/>
        <w:jc w:val="both"/>
        <w:rPr>
          <w:sz w:val="24"/>
          <w:szCs w:val="24"/>
        </w:rPr>
      </w:pPr>
    </w:p>
    <w:p w:rsidR="007365B2" w:rsidRPr="006A388F" w:rsidRDefault="007365B2" w:rsidP="006A388F">
      <w:pPr>
        <w:autoSpaceDE w:val="0"/>
        <w:autoSpaceDN w:val="0"/>
        <w:adjustRightInd w:val="0"/>
        <w:ind w:firstLine="567"/>
        <w:jc w:val="both"/>
        <w:rPr>
          <w:sz w:val="28"/>
          <w:szCs w:val="28"/>
        </w:rPr>
      </w:pPr>
      <w:r w:rsidRPr="006A388F">
        <w:rPr>
          <w:sz w:val="28"/>
          <w:szCs w:val="28"/>
        </w:rPr>
        <w:t>Бюджетный процесс в муниципальном образовании город Каменск-Уральский организует Финансово-бюджетное управление в соответствии</w:t>
      </w:r>
      <w:r w:rsidR="006E26A6">
        <w:rPr>
          <w:sz w:val="28"/>
          <w:szCs w:val="28"/>
        </w:rPr>
        <w:t xml:space="preserve"> </w:t>
      </w:r>
      <w:r w:rsidRPr="006A388F">
        <w:rPr>
          <w:sz w:val="28"/>
          <w:szCs w:val="28"/>
        </w:rPr>
        <w:t>с нормами бюджетного законодательства Российской Федерации</w:t>
      </w:r>
      <w:r w:rsidR="006E26A6">
        <w:rPr>
          <w:sz w:val="28"/>
          <w:szCs w:val="28"/>
        </w:rPr>
        <w:t xml:space="preserve"> </w:t>
      </w:r>
      <w:r w:rsidRPr="006A388F">
        <w:rPr>
          <w:sz w:val="28"/>
          <w:szCs w:val="28"/>
        </w:rPr>
        <w:t>и муниципального образования. Исполнение местного бюджета обеспечивает Администрация города. В соответствии со ст. 215.1 Бюджетного кодекса РФ исполнение бюджета организовано на основе сводной бюджетной росписи</w:t>
      </w:r>
      <w:r w:rsidR="006E26A6">
        <w:rPr>
          <w:sz w:val="28"/>
          <w:szCs w:val="28"/>
        </w:rPr>
        <w:t xml:space="preserve"> </w:t>
      </w:r>
      <w:r w:rsidRPr="006A388F">
        <w:rPr>
          <w:sz w:val="28"/>
          <w:szCs w:val="28"/>
        </w:rPr>
        <w:t>и кассового плана, единства кассы и подведомственности расходов,</w:t>
      </w:r>
      <w:r w:rsidR="006E26A6">
        <w:rPr>
          <w:sz w:val="28"/>
          <w:szCs w:val="28"/>
        </w:rPr>
        <w:t xml:space="preserve"> </w:t>
      </w:r>
      <w:r w:rsidRPr="006A388F">
        <w:rPr>
          <w:sz w:val="28"/>
          <w:szCs w:val="28"/>
        </w:rPr>
        <w:t>с соблюдением установленного порядка учета операций по исполнению бюджета на лицевых счетах.</w:t>
      </w:r>
    </w:p>
    <w:p w:rsidR="007365B2" w:rsidRPr="006A388F" w:rsidRDefault="007365B2" w:rsidP="006A388F">
      <w:pPr>
        <w:pStyle w:val="ConsTitle"/>
        <w:widowControl/>
        <w:ind w:right="0" w:firstLine="567"/>
        <w:jc w:val="both"/>
        <w:outlineLvl w:val="0"/>
        <w:rPr>
          <w:rFonts w:ascii="Times New Roman" w:hAnsi="Times New Roman"/>
          <w:b w:val="0"/>
          <w:sz w:val="28"/>
          <w:szCs w:val="28"/>
        </w:rPr>
      </w:pPr>
      <w:r w:rsidRPr="006A388F">
        <w:rPr>
          <w:rFonts w:ascii="Times New Roman" w:hAnsi="Times New Roman"/>
          <w:b w:val="0"/>
          <w:sz w:val="28"/>
          <w:szCs w:val="28"/>
        </w:rPr>
        <w:t xml:space="preserve">Бюджет муниципального образования город Каменск-Уральский                            на 2018 год утвержден решением Городской Думы города Каменска-Уральского (далее – Городская Дума) от 13.12.2017 № 282 «О бюджете муниципального образования город Каменск-Уральский на 2018 год и плановый период                                 2019 и 2020 годов». В течение года бюджет пересматривался и уточнялся десять раз. Окончательная редакция бюджета утверждена решением Городской Думы            </w:t>
      </w:r>
      <w:r w:rsidR="006E26A6">
        <w:rPr>
          <w:rFonts w:ascii="Times New Roman" w:hAnsi="Times New Roman"/>
          <w:b w:val="0"/>
          <w:sz w:val="28"/>
          <w:szCs w:val="28"/>
        </w:rPr>
        <w:t xml:space="preserve">    </w:t>
      </w:r>
      <w:r w:rsidRPr="006A388F">
        <w:rPr>
          <w:rFonts w:ascii="Times New Roman" w:hAnsi="Times New Roman"/>
          <w:b w:val="0"/>
          <w:sz w:val="28"/>
          <w:szCs w:val="28"/>
        </w:rPr>
        <w:t xml:space="preserve">от 26.12.2018 </w:t>
      </w:r>
      <w:hyperlink r:id="rId8" w:history="1">
        <w:r w:rsidRPr="006A388F">
          <w:rPr>
            <w:rFonts w:ascii="Times New Roman" w:hAnsi="Times New Roman"/>
            <w:b w:val="0"/>
            <w:sz w:val="28"/>
            <w:szCs w:val="28"/>
          </w:rPr>
          <w:t xml:space="preserve">№ 442. </w:t>
        </w:r>
      </w:hyperlink>
    </w:p>
    <w:p w:rsidR="007365B2" w:rsidRDefault="007365B2" w:rsidP="006A388F">
      <w:pPr>
        <w:pStyle w:val="ConsTitle"/>
        <w:widowControl/>
        <w:ind w:right="0" w:firstLine="567"/>
        <w:jc w:val="both"/>
        <w:outlineLvl w:val="0"/>
        <w:rPr>
          <w:rFonts w:ascii="Times New Roman" w:hAnsi="Times New Roman"/>
          <w:b w:val="0"/>
          <w:sz w:val="28"/>
          <w:szCs w:val="28"/>
        </w:rPr>
      </w:pPr>
      <w:r w:rsidRPr="006A388F">
        <w:rPr>
          <w:rFonts w:ascii="Times New Roman" w:hAnsi="Times New Roman"/>
          <w:b w:val="0"/>
          <w:sz w:val="28"/>
          <w:szCs w:val="28"/>
        </w:rPr>
        <w:t>Сравнительный анализ первой и последней редакций бюджета приведен                  в таблице № 1:</w:t>
      </w:r>
    </w:p>
    <w:p w:rsidR="00AE42D7" w:rsidRPr="00AE42D7" w:rsidRDefault="00AE42D7" w:rsidP="006A388F">
      <w:pPr>
        <w:pStyle w:val="ConsTitle"/>
        <w:widowControl/>
        <w:ind w:right="0" w:firstLine="567"/>
        <w:jc w:val="both"/>
        <w:outlineLvl w:val="0"/>
        <w:rPr>
          <w:rFonts w:ascii="Times New Roman" w:hAnsi="Times New Roman"/>
          <w:szCs w:val="16"/>
        </w:rPr>
      </w:pPr>
    </w:p>
    <w:p w:rsidR="007365B2" w:rsidRPr="006E26A6" w:rsidRDefault="007365B2" w:rsidP="006E26A6">
      <w:pPr>
        <w:pStyle w:val="ConsPlusNormal"/>
        <w:ind w:firstLine="567"/>
        <w:jc w:val="right"/>
        <w:rPr>
          <w:rFonts w:ascii="Times New Roman" w:hAnsi="Times New Roman" w:cs="Times New Roman"/>
          <w:sz w:val="24"/>
          <w:szCs w:val="24"/>
        </w:rPr>
      </w:pPr>
      <w:r w:rsidRPr="006E26A6">
        <w:rPr>
          <w:rFonts w:ascii="Times New Roman" w:hAnsi="Times New Roman" w:cs="Times New Roman"/>
          <w:sz w:val="24"/>
          <w:szCs w:val="24"/>
        </w:rPr>
        <w:t>таблица №1 (тыс. руб.)</w:t>
      </w:r>
      <w:r w:rsidR="006E26A6" w:rsidRPr="006E26A6">
        <w:rPr>
          <w:rFonts w:ascii="Times New Roman" w:hAnsi="Times New Roman" w:cs="Times New Roman"/>
          <w:sz w:val="24"/>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701"/>
        <w:gridCol w:w="1559"/>
        <w:gridCol w:w="1843"/>
        <w:gridCol w:w="1276"/>
        <w:gridCol w:w="1417"/>
      </w:tblGrid>
      <w:tr w:rsidR="007365B2" w:rsidRPr="006A388F" w:rsidTr="00AD115E">
        <w:trPr>
          <w:trHeight w:val="169"/>
        </w:trPr>
        <w:tc>
          <w:tcPr>
            <w:tcW w:w="2410" w:type="dxa"/>
            <w:tcMar>
              <w:left w:w="0" w:type="dxa"/>
              <w:right w:w="0" w:type="dxa"/>
            </w:tcMar>
            <w:vAlign w:val="center"/>
          </w:tcPr>
          <w:p w:rsidR="007365B2" w:rsidRPr="00AD115E" w:rsidRDefault="007365B2" w:rsidP="006E26A6">
            <w:pPr>
              <w:ind w:firstLine="176"/>
              <w:jc w:val="center"/>
            </w:pPr>
            <w:r w:rsidRPr="00AD115E">
              <w:t>Наименование показателей</w:t>
            </w:r>
          </w:p>
        </w:tc>
        <w:tc>
          <w:tcPr>
            <w:tcW w:w="1701" w:type="dxa"/>
            <w:tcMar>
              <w:left w:w="0" w:type="dxa"/>
              <w:right w:w="0" w:type="dxa"/>
            </w:tcMar>
          </w:tcPr>
          <w:p w:rsidR="007365B2" w:rsidRPr="00AD115E" w:rsidRDefault="007365B2" w:rsidP="006E26A6">
            <w:pPr>
              <w:autoSpaceDE w:val="0"/>
              <w:autoSpaceDN w:val="0"/>
              <w:adjustRightInd w:val="0"/>
              <w:ind w:firstLine="176"/>
              <w:jc w:val="center"/>
              <w:rPr>
                <w:bCs/>
              </w:rPr>
            </w:pPr>
            <w:r w:rsidRPr="00AD115E">
              <w:rPr>
                <w:bCs/>
              </w:rPr>
              <w:t>Утверждено решением Городской  Думы</w:t>
            </w:r>
          </w:p>
          <w:p w:rsidR="007365B2" w:rsidRPr="00AD115E" w:rsidRDefault="007365B2" w:rsidP="006E26A6">
            <w:pPr>
              <w:autoSpaceDE w:val="0"/>
              <w:autoSpaceDN w:val="0"/>
              <w:adjustRightInd w:val="0"/>
              <w:ind w:firstLine="176"/>
              <w:jc w:val="center"/>
            </w:pPr>
            <w:r w:rsidRPr="00AD115E">
              <w:t>от 13.12.2017</w:t>
            </w:r>
          </w:p>
          <w:p w:rsidR="007365B2" w:rsidRPr="00AD115E" w:rsidRDefault="007365B2" w:rsidP="006E26A6">
            <w:pPr>
              <w:autoSpaceDE w:val="0"/>
              <w:autoSpaceDN w:val="0"/>
              <w:adjustRightInd w:val="0"/>
              <w:ind w:firstLine="176"/>
              <w:jc w:val="center"/>
              <w:rPr>
                <w:bCs/>
              </w:rPr>
            </w:pPr>
            <w:r w:rsidRPr="00AD115E">
              <w:t>№ 282</w:t>
            </w:r>
          </w:p>
        </w:tc>
        <w:tc>
          <w:tcPr>
            <w:tcW w:w="1559" w:type="dxa"/>
            <w:tcMar>
              <w:left w:w="0" w:type="dxa"/>
              <w:right w:w="0" w:type="dxa"/>
            </w:tcMar>
          </w:tcPr>
          <w:p w:rsidR="007365B2" w:rsidRPr="00AD115E" w:rsidRDefault="007365B2" w:rsidP="00AD115E">
            <w:pPr>
              <w:ind w:firstLine="176"/>
              <w:jc w:val="center"/>
            </w:pPr>
            <w:r w:rsidRPr="00AD115E">
              <w:t>Утверждено решением Городской Думы</w:t>
            </w:r>
            <w:r w:rsidR="00AD115E" w:rsidRPr="00AD115E">
              <w:t xml:space="preserve"> </w:t>
            </w:r>
            <w:r w:rsidRPr="00AD115E">
              <w:t>от 26.12.2018</w:t>
            </w:r>
          </w:p>
          <w:p w:rsidR="007365B2" w:rsidRPr="00AD115E" w:rsidRDefault="007365B2" w:rsidP="006E26A6">
            <w:pPr>
              <w:ind w:firstLine="176"/>
              <w:jc w:val="center"/>
            </w:pPr>
            <w:r w:rsidRPr="00AD115E">
              <w:t>№ 442</w:t>
            </w:r>
          </w:p>
        </w:tc>
        <w:tc>
          <w:tcPr>
            <w:tcW w:w="1843" w:type="dxa"/>
            <w:tcMar>
              <w:left w:w="0" w:type="dxa"/>
              <w:right w:w="0" w:type="dxa"/>
            </w:tcMar>
          </w:tcPr>
          <w:p w:rsidR="007365B2" w:rsidRPr="00AD115E" w:rsidRDefault="007365B2" w:rsidP="006E26A6">
            <w:pPr>
              <w:ind w:firstLine="176"/>
              <w:jc w:val="center"/>
            </w:pPr>
            <w:r w:rsidRPr="00AD115E">
              <w:t xml:space="preserve">Отклонение уточненного бюджета </w:t>
            </w:r>
            <w:proofErr w:type="gramStart"/>
            <w:r w:rsidRPr="00AD115E">
              <w:t>от</w:t>
            </w:r>
            <w:proofErr w:type="gramEnd"/>
            <w:r w:rsidRPr="00AD115E">
              <w:t xml:space="preserve"> первоначального (гр.3-гр.2)</w:t>
            </w:r>
          </w:p>
          <w:p w:rsidR="007365B2" w:rsidRPr="00AD115E" w:rsidRDefault="007365B2" w:rsidP="006E26A6">
            <w:pPr>
              <w:ind w:firstLine="176"/>
              <w:jc w:val="center"/>
            </w:pPr>
          </w:p>
        </w:tc>
        <w:tc>
          <w:tcPr>
            <w:tcW w:w="1276" w:type="dxa"/>
            <w:tcMar>
              <w:left w:w="0" w:type="dxa"/>
              <w:right w:w="0" w:type="dxa"/>
            </w:tcMar>
          </w:tcPr>
          <w:p w:rsidR="007365B2" w:rsidRPr="00AD115E" w:rsidRDefault="007365B2" w:rsidP="00AD115E">
            <w:pPr>
              <w:ind w:firstLine="141"/>
              <w:jc w:val="center"/>
            </w:pPr>
            <w:r w:rsidRPr="00AD115E">
              <w:t>Исполнение бюджета</w:t>
            </w:r>
            <w:r w:rsidR="00AD115E" w:rsidRPr="00AD115E">
              <w:t xml:space="preserve"> </w:t>
            </w:r>
            <w:r w:rsidRPr="00AD115E">
              <w:t xml:space="preserve">за </w:t>
            </w:r>
            <w:smartTag w:uri="urn:schemas-microsoft-com:office:smarttags" w:element="metricconverter">
              <w:smartTagPr>
                <w:attr w:name="ProductID" w:val="2018 г"/>
              </w:smartTagPr>
              <w:r w:rsidRPr="00AD115E">
                <w:t>2018 г</w:t>
              </w:r>
            </w:smartTag>
            <w:r w:rsidRPr="00AD115E">
              <w:t>.</w:t>
            </w:r>
          </w:p>
        </w:tc>
        <w:tc>
          <w:tcPr>
            <w:tcW w:w="1417" w:type="dxa"/>
            <w:tcMar>
              <w:left w:w="0" w:type="dxa"/>
              <w:right w:w="0" w:type="dxa"/>
            </w:tcMar>
            <w:vAlign w:val="center"/>
          </w:tcPr>
          <w:p w:rsidR="007365B2" w:rsidRPr="00AD115E" w:rsidRDefault="007365B2" w:rsidP="006E26A6">
            <w:pPr>
              <w:ind w:firstLine="176"/>
              <w:jc w:val="center"/>
            </w:pPr>
            <w:r w:rsidRPr="00AD115E">
              <w:t>Отклонение фактического исполнения от утвержденных бюджетных назначений (гр.5-гр.гр.3)</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Налоговые и неналоговые   доходы</w:t>
            </w:r>
          </w:p>
        </w:tc>
        <w:tc>
          <w:tcPr>
            <w:tcW w:w="1701" w:type="dxa"/>
            <w:vAlign w:val="bottom"/>
          </w:tcPr>
          <w:p w:rsidR="007365B2" w:rsidRPr="00AD115E" w:rsidRDefault="007365B2" w:rsidP="006E26A6">
            <w:pPr>
              <w:ind w:firstLine="176"/>
              <w:jc w:val="center"/>
              <w:rPr>
                <w:iCs/>
              </w:rPr>
            </w:pPr>
            <w:r w:rsidRPr="00AD115E">
              <w:rPr>
                <w:iCs/>
              </w:rPr>
              <w:t>1 507 012,00</w:t>
            </w:r>
          </w:p>
        </w:tc>
        <w:tc>
          <w:tcPr>
            <w:tcW w:w="1559" w:type="dxa"/>
            <w:vAlign w:val="bottom"/>
          </w:tcPr>
          <w:p w:rsidR="007365B2" w:rsidRPr="00AD115E" w:rsidRDefault="007365B2" w:rsidP="006E26A6">
            <w:pPr>
              <w:ind w:firstLine="176"/>
              <w:jc w:val="center"/>
              <w:rPr>
                <w:iCs/>
              </w:rPr>
            </w:pPr>
            <w:r w:rsidRPr="00AD115E">
              <w:rPr>
                <w:bCs/>
                <w:iCs/>
              </w:rPr>
              <w:t>1 639 010,30</w:t>
            </w:r>
          </w:p>
        </w:tc>
        <w:tc>
          <w:tcPr>
            <w:tcW w:w="1843" w:type="dxa"/>
            <w:vAlign w:val="bottom"/>
          </w:tcPr>
          <w:p w:rsidR="007365B2" w:rsidRPr="00AD115E" w:rsidRDefault="007365B2" w:rsidP="006E26A6">
            <w:pPr>
              <w:ind w:firstLine="176"/>
              <w:jc w:val="center"/>
            </w:pPr>
            <w:r w:rsidRPr="00AD115E">
              <w:t>+131 998,30</w:t>
            </w:r>
          </w:p>
        </w:tc>
        <w:tc>
          <w:tcPr>
            <w:tcW w:w="1276" w:type="dxa"/>
            <w:vAlign w:val="bottom"/>
          </w:tcPr>
          <w:p w:rsidR="007365B2" w:rsidRPr="00AD115E" w:rsidRDefault="007365B2" w:rsidP="006E26A6">
            <w:r w:rsidRPr="00AD115E">
              <w:t>1 645 160,90</w:t>
            </w:r>
          </w:p>
        </w:tc>
        <w:tc>
          <w:tcPr>
            <w:tcW w:w="1417" w:type="dxa"/>
            <w:vAlign w:val="bottom"/>
          </w:tcPr>
          <w:p w:rsidR="007365B2" w:rsidRPr="00AD115E" w:rsidRDefault="007365B2" w:rsidP="006E26A6">
            <w:pPr>
              <w:ind w:firstLine="176"/>
              <w:jc w:val="center"/>
            </w:pPr>
            <w:r w:rsidRPr="00AD115E">
              <w:t>6 150,60</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Безвозмездные поступления</w:t>
            </w:r>
          </w:p>
        </w:tc>
        <w:tc>
          <w:tcPr>
            <w:tcW w:w="1701" w:type="dxa"/>
            <w:vAlign w:val="bottom"/>
          </w:tcPr>
          <w:p w:rsidR="007365B2" w:rsidRPr="00AD115E" w:rsidRDefault="007365B2" w:rsidP="006E26A6">
            <w:pPr>
              <w:ind w:firstLine="176"/>
              <w:jc w:val="center"/>
              <w:rPr>
                <w:iCs/>
              </w:rPr>
            </w:pPr>
            <w:r w:rsidRPr="00AD115E">
              <w:rPr>
                <w:bCs/>
                <w:iCs/>
              </w:rPr>
              <w:t>3 116 160,00</w:t>
            </w:r>
          </w:p>
        </w:tc>
        <w:tc>
          <w:tcPr>
            <w:tcW w:w="1559" w:type="dxa"/>
            <w:vAlign w:val="bottom"/>
          </w:tcPr>
          <w:p w:rsidR="007365B2" w:rsidRPr="00AD115E" w:rsidRDefault="007365B2" w:rsidP="006E26A6">
            <w:pPr>
              <w:ind w:firstLine="176"/>
              <w:jc w:val="center"/>
              <w:rPr>
                <w:iCs/>
              </w:rPr>
            </w:pPr>
            <w:r w:rsidRPr="00AD115E">
              <w:rPr>
                <w:bCs/>
                <w:iCs/>
              </w:rPr>
              <w:t>3 927 492,80</w:t>
            </w:r>
          </w:p>
        </w:tc>
        <w:tc>
          <w:tcPr>
            <w:tcW w:w="1843" w:type="dxa"/>
            <w:vAlign w:val="bottom"/>
          </w:tcPr>
          <w:p w:rsidR="007365B2" w:rsidRPr="00AD115E" w:rsidRDefault="007365B2" w:rsidP="006E26A6">
            <w:pPr>
              <w:ind w:firstLine="176"/>
              <w:jc w:val="center"/>
            </w:pPr>
            <w:r w:rsidRPr="00AD115E">
              <w:t>+811 332,80</w:t>
            </w:r>
          </w:p>
        </w:tc>
        <w:tc>
          <w:tcPr>
            <w:tcW w:w="1276" w:type="dxa"/>
            <w:vAlign w:val="bottom"/>
          </w:tcPr>
          <w:p w:rsidR="007365B2" w:rsidRPr="00AD115E" w:rsidRDefault="007365B2" w:rsidP="006E26A6">
            <w:r w:rsidRPr="00AD115E">
              <w:t>3 890 227,90</w:t>
            </w:r>
          </w:p>
        </w:tc>
        <w:tc>
          <w:tcPr>
            <w:tcW w:w="1417" w:type="dxa"/>
            <w:vAlign w:val="bottom"/>
          </w:tcPr>
          <w:p w:rsidR="007365B2" w:rsidRPr="00AD115E" w:rsidRDefault="007365B2" w:rsidP="006E26A6">
            <w:pPr>
              <w:ind w:firstLine="176"/>
              <w:jc w:val="center"/>
            </w:pPr>
            <w:r w:rsidRPr="00AD115E">
              <w:t>-37 264,90</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Итого доходов</w:t>
            </w:r>
          </w:p>
        </w:tc>
        <w:tc>
          <w:tcPr>
            <w:tcW w:w="1701" w:type="dxa"/>
            <w:vAlign w:val="bottom"/>
          </w:tcPr>
          <w:p w:rsidR="007365B2" w:rsidRPr="00AD115E" w:rsidRDefault="007365B2" w:rsidP="006E26A6">
            <w:pPr>
              <w:ind w:firstLine="176"/>
              <w:jc w:val="center"/>
            </w:pPr>
            <w:r w:rsidRPr="00AD115E">
              <w:rPr>
                <w:bCs/>
              </w:rPr>
              <w:t>4 623 172,00</w:t>
            </w:r>
          </w:p>
        </w:tc>
        <w:tc>
          <w:tcPr>
            <w:tcW w:w="1559" w:type="dxa"/>
            <w:vAlign w:val="bottom"/>
          </w:tcPr>
          <w:p w:rsidR="007365B2" w:rsidRPr="00AD115E" w:rsidRDefault="007365B2" w:rsidP="006E26A6">
            <w:pPr>
              <w:ind w:firstLine="176"/>
              <w:jc w:val="center"/>
            </w:pPr>
            <w:r w:rsidRPr="00AD115E">
              <w:rPr>
                <w:bCs/>
              </w:rPr>
              <w:t>5 566 503,10</w:t>
            </w:r>
          </w:p>
        </w:tc>
        <w:tc>
          <w:tcPr>
            <w:tcW w:w="1843" w:type="dxa"/>
            <w:vAlign w:val="bottom"/>
          </w:tcPr>
          <w:p w:rsidR="007365B2" w:rsidRPr="00AD115E" w:rsidRDefault="007365B2" w:rsidP="006E26A6">
            <w:pPr>
              <w:ind w:firstLine="176"/>
              <w:jc w:val="center"/>
            </w:pPr>
            <w:r w:rsidRPr="00AD115E">
              <w:t>+943 331,10</w:t>
            </w:r>
          </w:p>
        </w:tc>
        <w:tc>
          <w:tcPr>
            <w:tcW w:w="1276" w:type="dxa"/>
            <w:vAlign w:val="bottom"/>
          </w:tcPr>
          <w:p w:rsidR="007365B2" w:rsidRPr="00AD115E" w:rsidRDefault="007365B2" w:rsidP="006E26A6">
            <w:r w:rsidRPr="00AD115E">
              <w:t>5 535 388,80</w:t>
            </w:r>
          </w:p>
        </w:tc>
        <w:tc>
          <w:tcPr>
            <w:tcW w:w="1417" w:type="dxa"/>
            <w:vAlign w:val="bottom"/>
          </w:tcPr>
          <w:p w:rsidR="007365B2" w:rsidRPr="00AD115E" w:rsidRDefault="007365B2" w:rsidP="006E26A6">
            <w:pPr>
              <w:ind w:firstLine="176"/>
              <w:jc w:val="center"/>
            </w:pPr>
            <w:r w:rsidRPr="00AD115E">
              <w:t>-31 114,30</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Итого расходов</w:t>
            </w:r>
          </w:p>
        </w:tc>
        <w:tc>
          <w:tcPr>
            <w:tcW w:w="1701" w:type="dxa"/>
            <w:vAlign w:val="bottom"/>
          </w:tcPr>
          <w:p w:rsidR="007365B2" w:rsidRPr="00AD115E" w:rsidRDefault="007365B2" w:rsidP="006E26A6">
            <w:pPr>
              <w:ind w:firstLine="176"/>
              <w:jc w:val="center"/>
            </w:pPr>
            <w:r w:rsidRPr="00AD115E">
              <w:t>4 657 677,60</w:t>
            </w:r>
          </w:p>
        </w:tc>
        <w:tc>
          <w:tcPr>
            <w:tcW w:w="1559" w:type="dxa"/>
            <w:vAlign w:val="bottom"/>
          </w:tcPr>
          <w:p w:rsidR="007365B2" w:rsidRPr="00AD115E" w:rsidRDefault="007365B2" w:rsidP="006E26A6">
            <w:pPr>
              <w:ind w:firstLine="176"/>
              <w:jc w:val="center"/>
            </w:pPr>
            <w:r w:rsidRPr="00AD115E">
              <w:rPr>
                <w:bCs/>
              </w:rPr>
              <w:t>5 633 950,20</w:t>
            </w:r>
          </w:p>
        </w:tc>
        <w:tc>
          <w:tcPr>
            <w:tcW w:w="1843" w:type="dxa"/>
            <w:vAlign w:val="bottom"/>
          </w:tcPr>
          <w:p w:rsidR="007365B2" w:rsidRPr="00AD115E" w:rsidRDefault="007365B2" w:rsidP="006E26A6">
            <w:pPr>
              <w:ind w:firstLine="176"/>
              <w:jc w:val="center"/>
            </w:pPr>
            <w:r w:rsidRPr="00AD115E">
              <w:t>+976 272,60</w:t>
            </w:r>
          </w:p>
        </w:tc>
        <w:tc>
          <w:tcPr>
            <w:tcW w:w="1276" w:type="dxa"/>
            <w:vAlign w:val="bottom"/>
          </w:tcPr>
          <w:p w:rsidR="007365B2" w:rsidRPr="00AD115E" w:rsidRDefault="007365B2" w:rsidP="006E26A6">
            <w:r w:rsidRPr="00AD115E">
              <w:t>5 502 037,70</w:t>
            </w:r>
          </w:p>
        </w:tc>
        <w:tc>
          <w:tcPr>
            <w:tcW w:w="1417" w:type="dxa"/>
            <w:vAlign w:val="bottom"/>
          </w:tcPr>
          <w:p w:rsidR="007365B2" w:rsidRPr="00AD115E" w:rsidRDefault="007365B2" w:rsidP="006E26A6">
            <w:pPr>
              <w:ind w:firstLine="176"/>
              <w:jc w:val="center"/>
            </w:pPr>
            <w:r w:rsidRPr="00AD115E">
              <w:t>-131 912,50</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Дефицит бюджета</w:t>
            </w:r>
          </w:p>
        </w:tc>
        <w:tc>
          <w:tcPr>
            <w:tcW w:w="1701" w:type="dxa"/>
            <w:vAlign w:val="bottom"/>
          </w:tcPr>
          <w:p w:rsidR="007365B2" w:rsidRPr="00AD115E" w:rsidRDefault="007365B2" w:rsidP="006E26A6">
            <w:pPr>
              <w:ind w:firstLine="176"/>
              <w:jc w:val="center"/>
            </w:pPr>
            <w:r w:rsidRPr="00AD115E">
              <w:t>34 505,60</w:t>
            </w:r>
          </w:p>
        </w:tc>
        <w:tc>
          <w:tcPr>
            <w:tcW w:w="1559" w:type="dxa"/>
            <w:vAlign w:val="bottom"/>
          </w:tcPr>
          <w:p w:rsidR="007365B2" w:rsidRPr="00AD115E" w:rsidRDefault="007365B2" w:rsidP="006E26A6">
            <w:pPr>
              <w:ind w:firstLine="176"/>
              <w:jc w:val="center"/>
            </w:pPr>
            <w:r w:rsidRPr="00AD115E">
              <w:t>67 447,10</w:t>
            </w:r>
          </w:p>
        </w:tc>
        <w:tc>
          <w:tcPr>
            <w:tcW w:w="1843" w:type="dxa"/>
            <w:vAlign w:val="bottom"/>
          </w:tcPr>
          <w:p w:rsidR="007365B2" w:rsidRPr="00AD115E" w:rsidRDefault="007365B2" w:rsidP="006E26A6">
            <w:pPr>
              <w:ind w:firstLine="176"/>
              <w:jc w:val="center"/>
            </w:pPr>
            <w:r w:rsidRPr="00AD115E">
              <w:t>+32 941,50</w:t>
            </w:r>
          </w:p>
        </w:tc>
        <w:tc>
          <w:tcPr>
            <w:tcW w:w="1276" w:type="dxa"/>
            <w:vAlign w:val="bottom"/>
          </w:tcPr>
          <w:p w:rsidR="007365B2" w:rsidRPr="00AD115E" w:rsidRDefault="007365B2" w:rsidP="006E26A6">
            <w:pPr>
              <w:ind w:firstLine="176"/>
              <w:jc w:val="center"/>
            </w:pPr>
          </w:p>
        </w:tc>
        <w:tc>
          <w:tcPr>
            <w:tcW w:w="1417" w:type="dxa"/>
            <w:vAlign w:val="bottom"/>
          </w:tcPr>
          <w:p w:rsidR="007365B2" w:rsidRPr="00AD115E" w:rsidRDefault="007365B2" w:rsidP="006E26A6">
            <w:pPr>
              <w:ind w:firstLine="176"/>
              <w:jc w:val="center"/>
            </w:pPr>
            <w:r w:rsidRPr="00AD115E">
              <w:t>-100 798,20</w:t>
            </w:r>
          </w:p>
        </w:tc>
      </w:tr>
      <w:tr w:rsidR="007365B2" w:rsidRPr="006A388F" w:rsidTr="00AD115E">
        <w:trPr>
          <w:trHeight w:val="390"/>
        </w:trPr>
        <w:tc>
          <w:tcPr>
            <w:tcW w:w="2410" w:type="dxa"/>
            <w:vAlign w:val="center"/>
          </w:tcPr>
          <w:p w:rsidR="007365B2" w:rsidRPr="00AD115E" w:rsidRDefault="007365B2" w:rsidP="006E26A6">
            <w:pPr>
              <w:ind w:right="-187" w:firstLine="176"/>
            </w:pPr>
            <w:r w:rsidRPr="00AD115E">
              <w:t>Процент  дефицита</w:t>
            </w:r>
          </w:p>
        </w:tc>
        <w:tc>
          <w:tcPr>
            <w:tcW w:w="1701" w:type="dxa"/>
            <w:vAlign w:val="bottom"/>
          </w:tcPr>
          <w:p w:rsidR="007365B2" w:rsidRPr="00AD115E" w:rsidRDefault="007365B2" w:rsidP="006E26A6">
            <w:pPr>
              <w:ind w:firstLine="176"/>
              <w:jc w:val="center"/>
            </w:pPr>
            <w:r w:rsidRPr="00AD115E">
              <w:t>3,30</w:t>
            </w:r>
          </w:p>
        </w:tc>
        <w:tc>
          <w:tcPr>
            <w:tcW w:w="1559" w:type="dxa"/>
            <w:vAlign w:val="bottom"/>
          </w:tcPr>
          <w:p w:rsidR="007365B2" w:rsidRPr="00AD115E" w:rsidRDefault="007365B2" w:rsidP="006E26A6">
            <w:pPr>
              <w:ind w:firstLine="176"/>
              <w:jc w:val="center"/>
            </w:pPr>
            <w:r w:rsidRPr="00AD115E">
              <w:t>6,00</w:t>
            </w:r>
          </w:p>
        </w:tc>
        <w:tc>
          <w:tcPr>
            <w:tcW w:w="1843" w:type="dxa"/>
            <w:vAlign w:val="bottom"/>
          </w:tcPr>
          <w:p w:rsidR="007365B2" w:rsidRPr="00AD115E" w:rsidRDefault="007365B2" w:rsidP="006E26A6">
            <w:pPr>
              <w:ind w:firstLine="176"/>
              <w:jc w:val="center"/>
            </w:pPr>
            <w:r w:rsidRPr="00AD115E">
              <w:t>+2,70</w:t>
            </w:r>
          </w:p>
        </w:tc>
        <w:tc>
          <w:tcPr>
            <w:tcW w:w="1276" w:type="dxa"/>
            <w:vAlign w:val="bottom"/>
          </w:tcPr>
          <w:p w:rsidR="007365B2" w:rsidRPr="00AD115E" w:rsidRDefault="007365B2" w:rsidP="006E26A6">
            <w:pPr>
              <w:ind w:firstLine="176"/>
              <w:jc w:val="center"/>
            </w:pPr>
          </w:p>
        </w:tc>
        <w:tc>
          <w:tcPr>
            <w:tcW w:w="1417" w:type="dxa"/>
            <w:vAlign w:val="bottom"/>
          </w:tcPr>
          <w:p w:rsidR="007365B2" w:rsidRPr="00AD115E" w:rsidRDefault="007365B2" w:rsidP="006E26A6">
            <w:pPr>
              <w:ind w:firstLine="176"/>
              <w:jc w:val="center"/>
            </w:pPr>
          </w:p>
        </w:tc>
      </w:tr>
      <w:tr w:rsidR="007365B2" w:rsidRPr="006A388F" w:rsidTr="00AD115E">
        <w:trPr>
          <w:trHeight w:val="390"/>
        </w:trPr>
        <w:tc>
          <w:tcPr>
            <w:tcW w:w="2410" w:type="dxa"/>
            <w:vAlign w:val="center"/>
          </w:tcPr>
          <w:p w:rsidR="007365B2" w:rsidRPr="00AD115E" w:rsidRDefault="007365B2" w:rsidP="006E26A6">
            <w:pPr>
              <w:ind w:right="-187" w:firstLine="176"/>
            </w:pPr>
            <w:proofErr w:type="spellStart"/>
            <w:r w:rsidRPr="00AD115E">
              <w:t>Профицит</w:t>
            </w:r>
            <w:proofErr w:type="spellEnd"/>
            <w:r w:rsidRPr="00AD115E">
              <w:t xml:space="preserve"> бюджета</w:t>
            </w:r>
          </w:p>
        </w:tc>
        <w:tc>
          <w:tcPr>
            <w:tcW w:w="1701" w:type="dxa"/>
            <w:vAlign w:val="center"/>
          </w:tcPr>
          <w:p w:rsidR="007365B2" w:rsidRPr="00AD115E" w:rsidRDefault="007365B2" w:rsidP="006E26A6">
            <w:pPr>
              <w:ind w:firstLine="176"/>
              <w:jc w:val="center"/>
            </w:pPr>
          </w:p>
        </w:tc>
        <w:tc>
          <w:tcPr>
            <w:tcW w:w="1559" w:type="dxa"/>
            <w:vAlign w:val="center"/>
          </w:tcPr>
          <w:p w:rsidR="007365B2" w:rsidRPr="00AD115E" w:rsidRDefault="007365B2" w:rsidP="006E26A6">
            <w:pPr>
              <w:ind w:firstLine="176"/>
              <w:jc w:val="center"/>
            </w:pPr>
          </w:p>
        </w:tc>
        <w:tc>
          <w:tcPr>
            <w:tcW w:w="1843" w:type="dxa"/>
            <w:vAlign w:val="center"/>
          </w:tcPr>
          <w:p w:rsidR="007365B2" w:rsidRPr="00AD115E" w:rsidRDefault="007365B2" w:rsidP="006E26A6">
            <w:pPr>
              <w:ind w:firstLine="176"/>
              <w:jc w:val="center"/>
            </w:pPr>
          </w:p>
        </w:tc>
        <w:tc>
          <w:tcPr>
            <w:tcW w:w="1276" w:type="dxa"/>
            <w:vAlign w:val="center"/>
          </w:tcPr>
          <w:p w:rsidR="007365B2" w:rsidRPr="00AD115E" w:rsidRDefault="007365B2" w:rsidP="006E26A6">
            <w:pPr>
              <w:ind w:firstLine="176"/>
              <w:jc w:val="center"/>
            </w:pPr>
            <w:r w:rsidRPr="00AD115E">
              <w:t>33 351,10</w:t>
            </w:r>
          </w:p>
        </w:tc>
        <w:tc>
          <w:tcPr>
            <w:tcW w:w="1417" w:type="dxa"/>
            <w:vAlign w:val="center"/>
          </w:tcPr>
          <w:p w:rsidR="007365B2" w:rsidRPr="00AD115E" w:rsidRDefault="007365B2" w:rsidP="006E26A6">
            <w:pPr>
              <w:ind w:firstLine="176"/>
              <w:jc w:val="center"/>
            </w:pPr>
          </w:p>
        </w:tc>
      </w:tr>
    </w:tbl>
    <w:p w:rsidR="007365B2" w:rsidRPr="000C76E3" w:rsidRDefault="007365B2" w:rsidP="006A388F">
      <w:pPr>
        <w:ind w:firstLine="567"/>
        <w:jc w:val="both"/>
        <w:rPr>
          <w:sz w:val="24"/>
          <w:szCs w:val="24"/>
        </w:rPr>
      </w:pPr>
    </w:p>
    <w:p w:rsidR="007365B2" w:rsidRPr="006A388F" w:rsidRDefault="007365B2" w:rsidP="006A388F">
      <w:pPr>
        <w:ind w:firstLine="567"/>
        <w:jc w:val="both"/>
        <w:rPr>
          <w:sz w:val="28"/>
          <w:szCs w:val="28"/>
        </w:rPr>
      </w:pPr>
      <w:r w:rsidRPr="006A388F">
        <w:rPr>
          <w:sz w:val="28"/>
          <w:szCs w:val="28"/>
        </w:rPr>
        <w:t>Плановые показатели уточненного бюджета по доходам в целом увеличились на 20,4 % или на 943 331,10 тыс. руб., в том числе по собственным</w:t>
      </w:r>
      <w:r w:rsidRPr="006A388F">
        <w:rPr>
          <w:color w:val="FF0000"/>
          <w:sz w:val="28"/>
          <w:szCs w:val="28"/>
        </w:rPr>
        <w:t xml:space="preserve"> </w:t>
      </w:r>
      <w:r w:rsidRPr="006A388F">
        <w:rPr>
          <w:sz w:val="28"/>
          <w:szCs w:val="28"/>
        </w:rPr>
        <w:t xml:space="preserve">доходам </w:t>
      </w:r>
      <w:r w:rsidR="006E26A6">
        <w:rPr>
          <w:sz w:val="28"/>
          <w:szCs w:val="28"/>
        </w:rPr>
        <w:t xml:space="preserve">                </w:t>
      </w:r>
      <w:r w:rsidRPr="006A388F">
        <w:rPr>
          <w:sz w:val="28"/>
          <w:szCs w:val="28"/>
        </w:rPr>
        <w:t xml:space="preserve">на 8,8 % или на 131 998,30 тыс. руб., безвозмездным поступлениям (субсидий, субвенций из областного бюджета) на 26,0 % или 811 332,80 тыс. рублей. Плановые </w:t>
      </w:r>
      <w:r w:rsidRPr="006A388F">
        <w:rPr>
          <w:sz w:val="28"/>
          <w:szCs w:val="28"/>
        </w:rPr>
        <w:lastRenderedPageBreak/>
        <w:t>показатели по расходам вследствие уточнения выросли</w:t>
      </w:r>
      <w:r w:rsidR="006E26A6">
        <w:rPr>
          <w:sz w:val="28"/>
          <w:szCs w:val="28"/>
        </w:rPr>
        <w:t xml:space="preserve"> </w:t>
      </w:r>
      <w:r w:rsidRPr="006A388F">
        <w:rPr>
          <w:sz w:val="28"/>
          <w:szCs w:val="28"/>
        </w:rPr>
        <w:t xml:space="preserve">на 21,0 % </w:t>
      </w:r>
      <w:r w:rsidR="006E26A6">
        <w:rPr>
          <w:sz w:val="28"/>
          <w:szCs w:val="28"/>
        </w:rPr>
        <w:t xml:space="preserve">                                      </w:t>
      </w:r>
      <w:r w:rsidRPr="006A388F">
        <w:rPr>
          <w:sz w:val="28"/>
          <w:szCs w:val="28"/>
        </w:rPr>
        <w:t>или на 976 272,60 тыс. руб., дефицит бюджета увеличился</w:t>
      </w:r>
      <w:r w:rsidR="006E26A6">
        <w:rPr>
          <w:color w:val="FF0000"/>
          <w:sz w:val="28"/>
          <w:szCs w:val="28"/>
        </w:rPr>
        <w:t xml:space="preserve"> </w:t>
      </w:r>
      <w:r w:rsidRPr="006A388F">
        <w:rPr>
          <w:sz w:val="28"/>
          <w:szCs w:val="28"/>
        </w:rPr>
        <w:t xml:space="preserve">на 32 941,50 тыс. рублей. </w:t>
      </w:r>
    </w:p>
    <w:p w:rsidR="007365B2" w:rsidRPr="006A388F" w:rsidRDefault="007365B2" w:rsidP="006A388F">
      <w:pPr>
        <w:ind w:firstLine="567"/>
        <w:jc w:val="both"/>
        <w:rPr>
          <w:sz w:val="28"/>
          <w:szCs w:val="28"/>
        </w:rPr>
      </w:pPr>
      <w:r w:rsidRPr="006A388F">
        <w:rPr>
          <w:sz w:val="28"/>
          <w:szCs w:val="28"/>
        </w:rPr>
        <w:t xml:space="preserve">Исполнение бюджета произведено в пределах плановых показателей                       и составило: 99,4 % по доходам и 97,7 % по расходам. </w:t>
      </w:r>
      <w:proofErr w:type="gramStart"/>
      <w:r w:rsidRPr="006A388F">
        <w:rPr>
          <w:sz w:val="28"/>
          <w:szCs w:val="28"/>
        </w:rPr>
        <w:t>На конец</w:t>
      </w:r>
      <w:proofErr w:type="gramEnd"/>
      <w:r w:rsidRPr="006A388F">
        <w:rPr>
          <w:sz w:val="28"/>
          <w:szCs w:val="28"/>
        </w:rPr>
        <w:t xml:space="preserve"> 2018 года сложился </w:t>
      </w:r>
      <w:proofErr w:type="spellStart"/>
      <w:r w:rsidRPr="006A388F">
        <w:rPr>
          <w:sz w:val="28"/>
          <w:szCs w:val="28"/>
        </w:rPr>
        <w:t>профицит</w:t>
      </w:r>
      <w:proofErr w:type="spellEnd"/>
      <w:r w:rsidRPr="006A388F">
        <w:rPr>
          <w:sz w:val="28"/>
          <w:szCs w:val="28"/>
        </w:rPr>
        <w:t xml:space="preserve"> бюджета в сумме 33 351,10 тыс. рублей. </w:t>
      </w:r>
    </w:p>
    <w:p w:rsidR="007365B2" w:rsidRPr="000C76E3" w:rsidRDefault="007365B2" w:rsidP="006A388F">
      <w:pPr>
        <w:pStyle w:val="ConsPlusNormal"/>
        <w:ind w:firstLine="567"/>
        <w:jc w:val="both"/>
        <w:rPr>
          <w:rFonts w:ascii="Times New Roman" w:hAnsi="Times New Roman" w:cs="Times New Roman"/>
          <w:b/>
          <w:sz w:val="24"/>
          <w:szCs w:val="24"/>
        </w:rPr>
      </w:pPr>
    </w:p>
    <w:p w:rsidR="007365B2" w:rsidRPr="006E26A6" w:rsidRDefault="007365B2" w:rsidP="006E26A6">
      <w:pPr>
        <w:pStyle w:val="ConsPlusNormal"/>
        <w:ind w:firstLine="567"/>
        <w:jc w:val="center"/>
        <w:rPr>
          <w:rFonts w:ascii="Times New Roman" w:hAnsi="Times New Roman" w:cs="Times New Roman"/>
          <w:i/>
          <w:sz w:val="28"/>
          <w:szCs w:val="28"/>
          <w:u w:val="single"/>
        </w:rPr>
      </w:pPr>
      <w:r w:rsidRPr="006E26A6">
        <w:rPr>
          <w:rFonts w:ascii="Times New Roman" w:hAnsi="Times New Roman" w:cs="Times New Roman"/>
          <w:i/>
          <w:sz w:val="28"/>
          <w:szCs w:val="28"/>
          <w:u w:val="single"/>
        </w:rPr>
        <w:t>1.</w:t>
      </w:r>
      <w:r w:rsidR="006E26A6">
        <w:rPr>
          <w:rFonts w:ascii="Times New Roman" w:hAnsi="Times New Roman" w:cs="Times New Roman"/>
          <w:i/>
          <w:sz w:val="28"/>
          <w:szCs w:val="28"/>
          <w:u w:val="single"/>
        </w:rPr>
        <w:t xml:space="preserve"> </w:t>
      </w:r>
      <w:r w:rsidRPr="006E26A6">
        <w:rPr>
          <w:rFonts w:ascii="Times New Roman" w:hAnsi="Times New Roman" w:cs="Times New Roman"/>
          <w:i/>
          <w:sz w:val="28"/>
          <w:szCs w:val="28"/>
          <w:u w:val="single"/>
        </w:rPr>
        <w:t>Определение полноты годового отчета об исполнении бюджета муниципального образования город Каменск-Уральский за 2018 год</w:t>
      </w:r>
    </w:p>
    <w:p w:rsidR="007365B2" w:rsidRPr="006A388F" w:rsidRDefault="007365B2" w:rsidP="006A388F">
      <w:pPr>
        <w:ind w:firstLine="567"/>
        <w:jc w:val="both"/>
        <w:rPr>
          <w:sz w:val="28"/>
          <w:szCs w:val="28"/>
        </w:rPr>
      </w:pPr>
      <w:proofErr w:type="gramStart"/>
      <w:r w:rsidRPr="006A388F">
        <w:rPr>
          <w:sz w:val="28"/>
          <w:szCs w:val="28"/>
        </w:rPr>
        <w:t>Годовой отчет об исполнении бюджета за 2018 год, сводная бюджетная отчетность главных распорядителей, получателей бюджетных средств представлены в Контрольно-счетный орган своевременно, в соответствии</w:t>
      </w:r>
      <w:r w:rsidR="006E26A6">
        <w:rPr>
          <w:sz w:val="28"/>
          <w:szCs w:val="28"/>
        </w:rPr>
        <w:t xml:space="preserve"> </w:t>
      </w:r>
      <w:r w:rsidRPr="006A388F">
        <w:rPr>
          <w:sz w:val="28"/>
          <w:szCs w:val="28"/>
        </w:rPr>
        <w:t xml:space="preserve">с установленным </w:t>
      </w:r>
      <w:r w:rsidR="006E26A6">
        <w:rPr>
          <w:sz w:val="28"/>
          <w:szCs w:val="28"/>
        </w:rPr>
        <w:t xml:space="preserve">                </w:t>
      </w:r>
      <w:r w:rsidRPr="006A388F">
        <w:rPr>
          <w:sz w:val="28"/>
          <w:szCs w:val="28"/>
        </w:rPr>
        <w:t>п. 1 ст. 31 Положения о бюджетном процессе сроком.</w:t>
      </w:r>
      <w:proofErr w:type="gramEnd"/>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об исполнении местного бюджета содержит данные об исполнении бюджета по доходам, расходам и источникам финансирования дефицита бюджета </w:t>
      </w:r>
      <w:r w:rsidR="006E26A6">
        <w:rPr>
          <w:sz w:val="28"/>
          <w:szCs w:val="28"/>
        </w:rPr>
        <w:t xml:space="preserve">           </w:t>
      </w:r>
      <w:r w:rsidRPr="006A388F">
        <w:rPr>
          <w:sz w:val="28"/>
          <w:szCs w:val="28"/>
        </w:rPr>
        <w:t>в соответствии с бюджетной классификацией Российской Федерации.</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 xml:space="preserve">Состав документов и материалов годового отчета об исполнении бюджета </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 xml:space="preserve">за 2018 год соответствует требованиям п. 2 ст. 30 Положения о бюджетном процессе. Представленная в Контрольно-счетный орган бюджетная отчетность содержит: </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Отчет об исполнении местного бюджета;</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Баланс исполнения местного бюджета;</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Отчет о финансовых результатах деятельности;</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 xml:space="preserve">Отчет о движении денежных средств </w:t>
      </w:r>
      <w:hyperlink r:id="rId9" w:history="1">
        <w:r w:rsidRPr="006A388F">
          <w:rPr>
            <w:rFonts w:ascii="Times New Roman" w:hAnsi="Times New Roman" w:cs="Times New Roman"/>
            <w:sz w:val="28"/>
            <w:szCs w:val="28"/>
          </w:rPr>
          <w:t>(ф. 0503123)</w:t>
        </w:r>
      </w:hyperlink>
      <w:r w:rsidRPr="006A388F">
        <w:rPr>
          <w:rFonts w:ascii="Times New Roman" w:hAnsi="Times New Roman" w:cs="Times New Roman"/>
          <w:sz w:val="28"/>
          <w:szCs w:val="28"/>
        </w:rPr>
        <w:t>;</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w:t>
      </w:r>
      <w:r w:rsidR="006E26A6">
        <w:rPr>
          <w:rFonts w:ascii="Times New Roman" w:hAnsi="Times New Roman" w:cs="Times New Roman"/>
          <w:sz w:val="28"/>
          <w:szCs w:val="28"/>
        </w:rPr>
        <w:t xml:space="preserve"> </w:t>
      </w:r>
      <w:r w:rsidRPr="006A388F">
        <w:rPr>
          <w:rFonts w:ascii="Times New Roman" w:hAnsi="Times New Roman" w:cs="Times New Roman"/>
          <w:sz w:val="28"/>
          <w:szCs w:val="28"/>
        </w:rPr>
        <w:t>Пояснительную записку к отчету об исполнении консолидированного бюджета.</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В соответствии с требованиями п.11.2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 (в редакции от 30.11.2018 № </w:t>
      </w:r>
      <w:hyperlink r:id="rId10" w:history="1">
        <w:r w:rsidRPr="006A388F">
          <w:rPr>
            <w:rFonts w:ascii="Times New Roman" w:hAnsi="Times New Roman" w:cs="Times New Roman"/>
            <w:sz w:val="28"/>
            <w:szCs w:val="28"/>
          </w:rPr>
          <w:t>244</w:t>
        </w:r>
      </w:hyperlink>
      <w:r w:rsidRPr="006A388F">
        <w:rPr>
          <w:rFonts w:ascii="Times New Roman" w:hAnsi="Times New Roman" w:cs="Times New Roman"/>
          <w:sz w:val="28"/>
          <w:szCs w:val="28"/>
        </w:rPr>
        <w:t>н, далее – Инструкция № 191н), в составе годового отчета об исполнении бюджета предоставлены следующие формы:</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Баланс по поступлениям и выбытиям бюджетных средств </w:t>
      </w:r>
      <w:hyperlink r:id="rId11" w:history="1">
        <w:r w:rsidRPr="006A388F">
          <w:rPr>
            <w:sz w:val="28"/>
            <w:szCs w:val="28"/>
          </w:rPr>
          <w:t>(ф. 0503140)</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Баланс исполнения бюджета </w:t>
      </w:r>
      <w:hyperlink r:id="rId12" w:history="1">
        <w:r w:rsidRPr="006A388F">
          <w:rPr>
            <w:sz w:val="28"/>
            <w:szCs w:val="28"/>
          </w:rPr>
          <w:t>(ф. 0503120)</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Справка по консолидируемым расчетам </w:t>
      </w:r>
      <w:hyperlink r:id="rId13" w:history="1">
        <w:r w:rsidRPr="006A388F">
          <w:rPr>
            <w:sz w:val="28"/>
            <w:szCs w:val="28"/>
          </w:rPr>
          <w:t>(ф. 0503125)</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 бюджетных обязательствах </w:t>
      </w:r>
      <w:hyperlink r:id="rId14" w:history="1">
        <w:r w:rsidRPr="006A388F">
          <w:rPr>
            <w:sz w:val="28"/>
            <w:szCs w:val="28"/>
          </w:rPr>
          <w:t>(ф. 0503128)</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Справка по заключению счетов бюджетного учета отчетного финансового года </w:t>
      </w:r>
      <w:hyperlink r:id="rId15" w:history="1">
        <w:r w:rsidRPr="006A388F">
          <w:rPr>
            <w:sz w:val="28"/>
            <w:szCs w:val="28"/>
          </w:rPr>
          <w:t>(ф. 0503110)</w:t>
        </w:r>
      </w:hyperlink>
      <w:r w:rsidRPr="006A388F">
        <w:rPr>
          <w:sz w:val="28"/>
          <w:szCs w:val="28"/>
        </w:rPr>
        <w:t xml:space="preserve">; </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 кассовом поступлении и выбытии бюджетных средств </w:t>
      </w:r>
      <w:hyperlink r:id="rId16" w:history="1">
        <w:r w:rsidRPr="006A388F">
          <w:rPr>
            <w:sz w:val="28"/>
            <w:szCs w:val="28"/>
          </w:rPr>
          <w:t>(ф. 0503124)</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об исполнении бюджета </w:t>
      </w:r>
      <w:hyperlink r:id="rId17" w:history="1">
        <w:r w:rsidRPr="006A388F">
          <w:rPr>
            <w:sz w:val="28"/>
            <w:szCs w:val="28"/>
          </w:rPr>
          <w:t>(ф. 0503117)</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 движении денежных средств </w:t>
      </w:r>
      <w:hyperlink r:id="rId18" w:history="1">
        <w:r w:rsidRPr="006A388F">
          <w:rPr>
            <w:sz w:val="28"/>
            <w:szCs w:val="28"/>
          </w:rPr>
          <w:t>(ф. 0503123)</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 финансовых результатах деятельности </w:t>
      </w:r>
      <w:hyperlink r:id="rId19" w:history="1">
        <w:r w:rsidRPr="006A388F">
          <w:rPr>
            <w:sz w:val="28"/>
            <w:szCs w:val="28"/>
          </w:rPr>
          <w:t>(ф. 0503121)</w:t>
        </w:r>
      </w:hyperlink>
      <w:r w:rsidRPr="006A388F">
        <w:rPr>
          <w:sz w:val="28"/>
          <w:szCs w:val="28"/>
        </w:rPr>
        <w:t>;</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Пояснительная записка </w:t>
      </w:r>
      <w:hyperlink r:id="rId20" w:history="1">
        <w:r w:rsidRPr="006A388F">
          <w:rPr>
            <w:sz w:val="28"/>
            <w:szCs w:val="28"/>
          </w:rPr>
          <w:t>(ф. 0503160)</w:t>
        </w:r>
      </w:hyperlink>
      <w:r w:rsidRPr="006A388F">
        <w:rPr>
          <w:sz w:val="28"/>
          <w:szCs w:val="28"/>
        </w:rPr>
        <w:t xml:space="preserve"> с приложениями.</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Отчет о поступлениях и выбытиях за 2018 год (ф. 0503151) предоставлен Управлением Федерального казначейства по Свердловской области. </w:t>
      </w:r>
    </w:p>
    <w:p w:rsidR="007365B2" w:rsidRPr="006A388F" w:rsidRDefault="007365B2" w:rsidP="006A388F">
      <w:pPr>
        <w:pStyle w:val="ConsPlusNormal"/>
        <w:ind w:firstLine="567"/>
        <w:jc w:val="both"/>
        <w:rPr>
          <w:rFonts w:ascii="Times New Roman" w:hAnsi="Times New Roman" w:cs="Times New Roman"/>
          <w:sz w:val="28"/>
          <w:szCs w:val="28"/>
        </w:rPr>
      </w:pPr>
      <w:r w:rsidRPr="006A388F">
        <w:rPr>
          <w:rFonts w:ascii="Times New Roman" w:hAnsi="Times New Roman" w:cs="Times New Roman"/>
          <w:sz w:val="28"/>
          <w:szCs w:val="28"/>
        </w:rPr>
        <w:t xml:space="preserve">Пояснительная записка к консолидированной отчетности об исполнении бюджета за 2018 год Финансово-бюджетным управлением составлена путем формирования показателей, обобщения и анализа показателей отчетности главных распорядителей бюджетных средств. </w:t>
      </w:r>
    </w:p>
    <w:p w:rsidR="000C76E3" w:rsidRDefault="000C76E3" w:rsidP="006A388F">
      <w:pPr>
        <w:ind w:firstLine="567"/>
        <w:jc w:val="both"/>
        <w:rPr>
          <w:sz w:val="28"/>
          <w:szCs w:val="28"/>
        </w:rPr>
      </w:pPr>
    </w:p>
    <w:p w:rsidR="007365B2" w:rsidRDefault="007365B2" w:rsidP="006A388F">
      <w:pPr>
        <w:ind w:firstLine="567"/>
        <w:jc w:val="both"/>
        <w:rPr>
          <w:sz w:val="28"/>
          <w:szCs w:val="28"/>
        </w:rPr>
      </w:pPr>
      <w:r w:rsidRPr="006A388F">
        <w:rPr>
          <w:sz w:val="28"/>
          <w:szCs w:val="28"/>
        </w:rPr>
        <w:lastRenderedPageBreak/>
        <w:t xml:space="preserve">Контрольно-счетным органом проверены годовые бюджетные отчеты десяти главных распорядителей бюджетных средств (далее ГРБС), по результатам проверки составлены акты. Итоговые данные ф. 0503127 по расходам по всем получателям бюджетных средств за 2018 год представлены в таблице № 2: </w:t>
      </w:r>
    </w:p>
    <w:p w:rsidR="00AE42D7" w:rsidRPr="00AE42D7" w:rsidRDefault="00AE42D7" w:rsidP="006A388F">
      <w:pPr>
        <w:ind w:firstLine="567"/>
        <w:jc w:val="both"/>
        <w:rPr>
          <w:sz w:val="16"/>
          <w:szCs w:val="16"/>
        </w:rPr>
      </w:pPr>
    </w:p>
    <w:p w:rsidR="007365B2" w:rsidRPr="006E26A6" w:rsidRDefault="007365B2" w:rsidP="006E26A6">
      <w:pPr>
        <w:tabs>
          <w:tab w:val="left" w:pos="8850"/>
        </w:tabs>
        <w:ind w:right="-2" w:firstLine="567"/>
        <w:jc w:val="right"/>
        <w:rPr>
          <w:sz w:val="24"/>
          <w:szCs w:val="24"/>
        </w:rPr>
      </w:pPr>
      <w:r w:rsidRPr="006E26A6">
        <w:rPr>
          <w:sz w:val="24"/>
          <w:szCs w:val="24"/>
        </w:rPr>
        <w:t>таблица № 2 (тыс. руб.)</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0"/>
        <w:gridCol w:w="1843"/>
        <w:gridCol w:w="1276"/>
        <w:gridCol w:w="1276"/>
        <w:gridCol w:w="1275"/>
        <w:gridCol w:w="1162"/>
      </w:tblGrid>
      <w:tr w:rsidR="00AD115E" w:rsidRPr="006A388F" w:rsidTr="00AD115E">
        <w:trPr>
          <w:cantSplit/>
        </w:trPr>
        <w:tc>
          <w:tcPr>
            <w:tcW w:w="3430" w:type="dxa"/>
            <w:noWrap/>
            <w:tcMar>
              <w:left w:w="28" w:type="dxa"/>
              <w:right w:w="28" w:type="dxa"/>
            </w:tcMar>
          </w:tcPr>
          <w:p w:rsidR="007365B2" w:rsidRPr="00AD115E" w:rsidRDefault="007365B2" w:rsidP="00AD115E">
            <w:pPr>
              <w:jc w:val="center"/>
            </w:pPr>
          </w:p>
          <w:p w:rsidR="007365B2" w:rsidRPr="00AD115E" w:rsidRDefault="007365B2" w:rsidP="00AD115E">
            <w:pPr>
              <w:jc w:val="center"/>
            </w:pPr>
            <w:r w:rsidRPr="00AD115E">
              <w:t>Наименование</w:t>
            </w:r>
          </w:p>
          <w:p w:rsidR="007365B2" w:rsidRPr="00AD115E" w:rsidRDefault="007365B2" w:rsidP="00AD115E">
            <w:pPr>
              <w:jc w:val="center"/>
            </w:pPr>
            <w:r w:rsidRPr="00AD115E">
              <w:t>ГРБС</w:t>
            </w:r>
          </w:p>
        </w:tc>
        <w:tc>
          <w:tcPr>
            <w:tcW w:w="1843" w:type="dxa"/>
            <w:noWrap/>
            <w:tcMar>
              <w:left w:w="28" w:type="dxa"/>
              <w:right w:w="28" w:type="dxa"/>
            </w:tcMar>
          </w:tcPr>
          <w:p w:rsidR="007365B2" w:rsidRPr="00AD115E" w:rsidRDefault="007365B2" w:rsidP="00AD115E">
            <w:pPr>
              <w:jc w:val="center"/>
            </w:pPr>
            <w:r w:rsidRPr="00AD115E">
              <w:t>Утверждено решением Городской Думы</w:t>
            </w:r>
            <w:r w:rsidR="00AD115E" w:rsidRPr="00AD115E">
              <w:t xml:space="preserve"> </w:t>
            </w:r>
            <w:r w:rsidRPr="00AD115E">
              <w:t>от 26.12.2018</w:t>
            </w:r>
            <w:r w:rsidR="00AD115E" w:rsidRPr="00AD115E">
              <w:t xml:space="preserve"> </w:t>
            </w:r>
            <w:r w:rsidRPr="00AD115E">
              <w:t>№ 442</w:t>
            </w:r>
          </w:p>
        </w:tc>
        <w:tc>
          <w:tcPr>
            <w:tcW w:w="1276" w:type="dxa"/>
            <w:noWrap/>
            <w:tcMar>
              <w:left w:w="28" w:type="dxa"/>
              <w:right w:w="28" w:type="dxa"/>
            </w:tcMar>
          </w:tcPr>
          <w:p w:rsidR="007365B2" w:rsidRPr="00AD115E" w:rsidRDefault="007365B2" w:rsidP="00AD115E">
            <w:pPr>
              <w:jc w:val="center"/>
            </w:pPr>
            <w:r w:rsidRPr="00AD115E">
              <w:t>Сводная бюджетная</w:t>
            </w:r>
            <w:r w:rsidR="00AD115E" w:rsidRPr="00AD115E">
              <w:t xml:space="preserve"> </w:t>
            </w:r>
            <w:r w:rsidRPr="00AD115E">
              <w:t>роспись</w:t>
            </w:r>
            <w:r w:rsidR="00AD115E" w:rsidRPr="00AD115E">
              <w:t xml:space="preserve"> </w:t>
            </w:r>
            <w:r w:rsidRPr="00AD115E">
              <w:t>от 31.12.2018</w:t>
            </w:r>
          </w:p>
        </w:tc>
        <w:tc>
          <w:tcPr>
            <w:tcW w:w="1276" w:type="dxa"/>
            <w:noWrap/>
            <w:tcMar>
              <w:left w:w="28" w:type="dxa"/>
              <w:right w:w="28" w:type="dxa"/>
            </w:tcMar>
          </w:tcPr>
          <w:p w:rsidR="007365B2" w:rsidRPr="00AD115E" w:rsidRDefault="007365B2" w:rsidP="00AD115E">
            <w:pPr>
              <w:jc w:val="center"/>
            </w:pPr>
            <w:r w:rsidRPr="00AD115E">
              <w:t>Бюджетные</w:t>
            </w:r>
            <w:r w:rsidR="00AD115E" w:rsidRPr="00AD115E">
              <w:t xml:space="preserve"> </w:t>
            </w:r>
            <w:r w:rsidRPr="00AD115E">
              <w:t>ассигнован</w:t>
            </w:r>
            <w:proofErr w:type="gramStart"/>
            <w:r w:rsidRPr="00AD115E">
              <w:t>.</w:t>
            </w:r>
            <w:proofErr w:type="gramEnd"/>
            <w:r w:rsidR="00AD115E" w:rsidRPr="00AD115E">
              <w:t xml:space="preserve"> </w:t>
            </w:r>
            <w:proofErr w:type="gramStart"/>
            <w:r w:rsidRPr="00AD115E">
              <w:t>в</w:t>
            </w:r>
            <w:proofErr w:type="gramEnd"/>
            <w:r w:rsidRPr="00AD115E">
              <w:t xml:space="preserve"> отчетах</w:t>
            </w:r>
            <w:r w:rsidR="00AD115E" w:rsidRPr="00AD115E">
              <w:t xml:space="preserve"> </w:t>
            </w:r>
            <w:r w:rsidRPr="00AD115E">
              <w:t>ГРБС</w:t>
            </w:r>
          </w:p>
        </w:tc>
        <w:tc>
          <w:tcPr>
            <w:tcW w:w="1275" w:type="dxa"/>
            <w:noWrap/>
            <w:tcMar>
              <w:left w:w="28" w:type="dxa"/>
              <w:right w:w="28" w:type="dxa"/>
            </w:tcMar>
          </w:tcPr>
          <w:p w:rsidR="007365B2" w:rsidRPr="00AD115E" w:rsidRDefault="007365B2" w:rsidP="00AD115E">
            <w:pPr>
              <w:jc w:val="center"/>
            </w:pPr>
            <w:r w:rsidRPr="00AD115E">
              <w:t>Лимиты</w:t>
            </w:r>
            <w:r w:rsidR="00AD115E" w:rsidRPr="00AD115E">
              <w:t xml:space="preserve"> </w:t>
            </w:r>
            <w:r w:rsidRPr="00AD115E">
              <w:t>бюджетных</w:t>
            </w:r>
            <w:r w:rsidR="00AD115E" w:rsidRPr="00AD115E">
              <w:t xml:space="preserve"> </w:t>
            </w:r>
            <w:r w:rsidRPr="00AD115E">
              <w:t>обязательств</w:t>
            </w:r>
            <w:r w:rsidR="00AD115E" w:rsidRPr="00AD115E">
              <w:t xml:space="preserve"> </w:t>
            </w:r>
            <w:r w:rsidRPr="00AD115E">
              <w:t>ГРБС</w:t>
            </w:r>
          </w:p>
        </w:tc>
        <w:tc>
          <w:tcPr>
            <w:tcW w:w="1162" w:type="dxa"/>
            <w:noWrap/>
            <w:tcMar>
              <w:left w:w="28" w:type="dxa"/>
              <w:right w:w="28" w:type="dxa"/>
            </w:tcMar>
          </w:tcPr>
          <w:p w:rsidR="007365B2" w:rsidRPr="00AD115E" w:rsidRDefault="007365B2" w:rsidP="00AD115E">
            <w:pPr>
              <w:jc w:val="center"/>
            </w:pPr>
            <w:r w:rsidRPr="00AD115E">
              <w:t>Кассовые</w:t>
            </w:r>
            <w:r w:rsidR="00AD115E" w:rsidRPr="00AD115E">
              <w:t xml:space="preserve"> </w:t>
            </w:r>
            <w:r w:rsidRPr="00AD115E">
              <w:t>расходы</w:t>
            </w:r>
            <w:r w:rsidR="00AD115E" w:rsidRPr="00AD115E">
              <w:t xml:space="preserve"> </w:t>
            </w:r>
            <w:r w:rsidRPr="00AD115E">
              <w:t>ГРБС</w:t>
            </w:r>
          </w:p>
        </w:tc>
      </w:tr>
      <w:tr w:rsidR="00AD115E" w:rsidRPr="006A388F" w:rsidTr="00AD115E">
        <w:trPr>
          <w:cantSplit/>
          <w:trHeight w:val="520"/>
        </w:trPr>
        <w:tc>
          <w:tcPr>
            <w:tcW w:w="3430" w:type="dxa"/>
            <w:noWrap/>
            <w:tcMar>
              <w:left w:w="28" w:type="dxa"/>
              <w:right w:w="28" w:type="dxa"/>
            </w:tcMar>
          </w:tcPr>
          <w:p w:rsidR="007365B2" w:rsidRPr="00AD115E" w:rsidRDefault="007365B2" w:rsidP="006E26A6">
            <w:pPr>
              <w:ind w:firstLine="142"/>
              <w:jc w:val="both"/>
            </w:pPr>
            <w:r w:rsidRPr="00AD115E">
              <w:t>Администрация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296968,20</w:t>
            </w:r>
          </w:p>
        </w:tc>
        <w:tc>
          <w:tcPr>
            <w:tcW w:w="1276" w:type="dxa"/>
            <w:noWrap/>
            <w:tcMar>
              <w:left w:w="28" w:type="dxa"/>
              <w:right w:w="28" w:type="dxa"/>
            </w:tcMar>
            <w:vAlign w:val="center"/>
          </w:tcPr>
          <w:p w:rsidR="007365B2" w:rsidRPr="00AD115E" w:rsidRDefault="007365B2" w:rsidP="00AD115E">
            <w:pPr>
              <w:ind w:firstLine="142"/>
              <w:jc w:val="center"/>
            </w:pPr>
            <w:r w:rsidRPr="00AD115E">
              <w:t>296968,20</w:t>
            </w:r>
          </w:p>
        </w:tc>
        <w:tc>
          <w:tcPr>
            <w:tcW w:w="1276" w:type="dxa"/>
            <w:noWrap/>
            <w:tcMar>
              <w:left w:w="28" w:type="dxa"/>
              <w:right w:w="28" w:type="dxa"/>
            </w:tcMar>
            <w:vAlign w:val="center"/>
          </w:tcPr>
          <w:p w:rsidR="007365B2" w:rsidRPr="00AD115E" w:rsidRDefault="007365B2" w:rsidP="00AD115E">
            <w:pPr>
              <w:ind w:firstLine="142"/>
              <w:jc w:val="center"/>
            </w:pPr>
            <w:r w:rsidRPr="00AD115E">
              <w:t>296968,20</w:t>
            </w:r>
          </w:p>
        </w:tc>
        <w:tc>
          <w:tcPr>
            <w:tcW w:w="1275" w:type="dxa"/>
            <w:noWrap/>
            <w:tcMar>
              <w:left w:w="28" w:type="dxa"/>
              <w:right w:w="28" w:type="dxa"/>
            </w:tcMar>
            <w:vAlign w:val="center"/>
          </w:tcPr>
          <w:p w:rsidR="007365B2" w:rsidRPr="00AD115E" w:rsidRDefault="007365B2" w:rsidP="00AD115E">
            <w:pPr>
              <w:ind w:firstLine="142"/>
              <w:jc w:val="center"/>
            </w:pPr>
            <w:r w:rsidRPr="00AD115E">
              <w:t>296868,20</w:t>
            </w:r>
          </w:p>
        </w:tc>
        <w:tc>
          <w:tcPr>
            <w:tcW w:w="1162" w:type="dxa"/>
            <w:noWrap/>
            <w:tcMar>
              <w:left w:w="28" w:type="dxa"/>
              <w:right w:w="28" w:type="dxa"/>
            </w:tcMar>
            <w:vAlign w:val="center"/>
          </w:tcPr>
          <w:p w:rsidR="007365B2" w:rsidRPr="00AD115E" w:rsidRDefault="007365B2" w:rsidP="00AD115E">
            <w:pPr>
              <w:ind w:firstLine="142"/>
              <w:jc w:val="center"/>
            </w:pPr>
            <w:r w:rsidRPr="00AD115E">
              <w:t>281108,79</w:t>
            </w:r>
          </w:p>
        </w:tc>
      </w:tr>
      <w:tr w:rsidR="00AD115E" w:rsidRPr="006A388F" w:rsidTr="00AD115E">
        <w:trPr>
          <w:cantSplit/>
          <w:trHeight w:val="542"/>
        </w:trPr>
        <w:tc>
          <w:tcPr>
            <w:tcW w:w="3430" w:type="dxa"/>
            <w:noWrap/>
            <w:tcMar>
              <w:left w:w="0" w:type="dxa"/>
              <w:right w:w="0" w:type="dxa"/>
            </w:tcMar>
          </w:tcPr>
          <w:p w:rsidR="007365B2" w:rsidRPr="00AD115E" w:rsidRDefault="007365B2" w:rsidP="006E26A6">
            <w:pPr>
              <w:ind w:firstLine="142"/>
              <w:jc w:val="both"/>
            </w:pPr>
            <w:r w:rsidRPr="00AD115E">
              <w:t>ОМС «Комитет по управлению имуществом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185216,20</w:t>
            </w:r>
          </w:p>
        </w:tc>
        <w:tc>
          <w:tcPr>
            <w:tcW w:w="1276" w:type="dxa"/>
            <w:noWrap/>
            <w:tcMar>
              <w:left w:w="0" w:type="dxa"/>
              <w:right w:w="0" w:type="dxa"/>
            </w:tcMar>
            <w:vAlign w:val="center"/>
          </w:tcPr>
          <w:p w:rsidR="007365B2" w:rsidRPr="00AD115E" w:rsidRDefault="007365B2" w:rsidP="00AD115E">
            <w:pPr>
              <w:ind w:firstLine="142"/>
              <w:jc w:val="center"/>
            </w:pPr>
            <w:r w:rsidRPr="00AD115E">
              <w:t>185216,20</w:t>
            </w:r>
          </w:p>
        </w:tc>
        <w:tc>
          <w:tcPr>
            <w:tcW w:w="1276" w:type="dxa"/>
            <w:noWrap/>
            <w:tcMar>
              <w:left w:w="0" w:type="dxa"/>
              <w:right w:w="0" w:type="dxa"/>
            </w:tcMar>
            <w:vAlign w:val="center"/>
          </w:tcPr>
          <w:p w:rsidR="007365B2" w:rsidRPr="00AD115E" w:rsidRDefault="007365B2" w:rsidP="00AD115E">
            <w:pPr>
              <w:ind w:firstLine="142"/>
              <w:jc w:val="center"/>
            </w:pPr>
            <w:r w:rsidRPr="00AD115E">
              <w:t>185216,20</w:t>
            </w:r>
          </w:p>
        </w:tc>
        <w:tc>
          <w:tcPr>
            <w:tcW w:w="1275" w:type="dxa"/>
            <w:noWrap/>
            <w:tcMar>
              <w:left w:w="0" w:type="dxa"/>
              <w:right w:w="0" w:type="dxa"/>
            </w:tcMar>
            <w:vAlign w:val="center"/>
          </w:tcPr>
          <w:p w:rsidR="007365B2" w:rsidRPr="00AD115E" w:rsidRDefault="007365B2" w:rsidP="00AD115E">
            <w:pPr>
              <w:ind w:firstLine="142"/>
              <w:jc w:val="center"/>
            </w:pPr>
            <w:r w:rsidRPr="00AD115E">
              <w:t>185216,20</w:t>
            </w:r>
          </w:p>
        </w:tc>
        <w:tc>
          <w:tcPr>
            <w:tcW w:w="1162" w:type="dxa"/>
            <w:noWrap/>
            <w:tcMar>
              <w:left w:w="0" w:type="dxa"/>
              <w:right w:w="0" w:type="dxa"/>
            </w:tcMar>
            <w:vAlign w:val="center"/>
          </w:tcPr>
          <w:p w:rsidR="007365B2" w:rsidRPr="00AD115E" w:rsidRDefault="007365B2" w:rsidP="00AD115E">
            <w:pPr>
              <w:ind w:firstLine="142"/>
              <w:jc w:val="center"/>
            </w:pPr>
            <w:r w:rsidRPr="00AD115E">
              <w:t>178910,38</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Отраслевой орган администрации города Каменска-Уральского               по городскому хозяйству</w:t>
            </w:r>
          </w:p>
        </w:tc>
        <w:tc>
          <w:tcPr>
            <w:tcW w:w="1843" w:type="dxa"/>
            <w:noWrap/>
            <w:tcMar>
              <w:left w:w="28" w:type="dxa"/>
              <w:right w:w="28" w:type="dxa"/>
            </w:tcMar>
            <w:vAlign w:val="center"/>
          </w:tcPr>
          <w:p w:rsidR="007365B2" w:rsidRPr="00AD115E" w:rsidRDefault="007365B2" w:rsidP="00AD115E">
            <w:pPr>
              <w:ind w:firstLine="142"/>
              <w:jc w:val="center"/>
            </w:pPr>
            <w:r w:rsidRPr="00AD115E">
              <w:t>711623,80</w:t>
            </w:r>
          </w:p>
        </w:tc>
        <w:tc>
          <w:tcPr>
            <w:tcW w:w="1276" w:type="dxa"/>
            <w:noWrap/>
            <w:tcMar>
              <w:left w:w="28" w:type="dxa"/>
              <w:right w:w="28" w:type="dxa"/>
            </w:tcMar>
            <w:vAlign w:val="center"/>
          </w:tcPr>
          <w:p w:rsidR="007365B2" w:rsidRPr="00AD115E" w:rsidRDefault="007365B2" w:rsidP="00AD115E">
            <w:pPr>
              <w:ind w:firstLine="142"/>
              <w:jc w:val="center"/>
            </w:pPr>
            <w:r w:rsidRPr="00AD115E">
              <w:t>711623,85</w:t>
            </w:r>
          </w:p>
        </w:tc>
        <w:tc>
          <w:tcPr>
            <w:tcW w:w="1276" w:type="dxa"/>
            <w:noWrap/>
            <w:tcMar>
              <w:left w:w="28" w:type="dxa"/>
              <w:right w:w="28" w:type="dxa"/>
            </w:tcMar>
            <w:vAlign w:val="center"/>
          </w:tcPr>
          <w:p w:rsidR="007365B2" w:rsidRPr="00AD115E" w:rsidRDefault="007365B2" w:rsidP="00AD115E">
            <w:pPr>
              <w:ind w:firstLine="142"/>
              <w:jc w:val="center"/>
            </w:pPr>
            <w:r w:rsidRPr="00AD115E">
              <w:t>711623,85</w:t>
            </w:r>
          </w:p>
        </w:tc>
        <w:tc>
          <w:tcPr>
            <w:tcW w:w="1275" w:type="dxa"/>
            <w:noWrap/>
            <w:tcMar>
              <w:left w:w="28" w:type="dxa"/>
              <w:right w:w="28" w:type="dxa"/>
            </w:tcMar>
            <w:vAlign w:val="center"/>
          </w:tcPr>
          <w:p w:rsidR="007365B2" w:rsidRPr="00AD115E" w:rsidRDefault="007365B2" w:rsidP="00AD115E">
            <w:pPr>
              <w:ind w:firstLine="142"/>
              <w:jc w:val="center"/>
            </w:pPr>
            <w:r w:rsidRPr="00AD115E">
              <w:t>711623,85</w:t>
            </w:r>
          </w:p>
        </w:tc>
        <w:tc>
          <w:tcPr>
            <w:tcW w:w="1162" w:type="dxa"/>
            <w:noWrap/>
            <w:tcMar>
              <w:left w:w="28" w:type="dxa"/>
              <w:right w:w="28" w:type="dxa"/>
            </w:tcMar>
            <w:vAlign w:val="center"/>
          </w:tcPr>
          <w:p w:rsidR="007365B2" w:rsidRPr="00AD115E" w:rsidRDefault="007365B2" w:rsidP="00AD115E">
            <w:pPr>
              <w:ind w:firstLine="142"/>
              <w:jc w:val="center"/>
            </w:pPr>
            <w:r w:rsidRPr="00AD115E">
              <w:t>705370,38</w:t>
            </w:r>
          </w:p>
        </w:tc>
      </w:tr>
      <w:tr w:rsidR="00AD115E" w:rsidRPr="006A388F" w:rsidTr="00AD115E">
        <w:trPr>
          <w:cantSplit/>
        </w:trPr>
        <w:tc>
          <w:tcPr>
            <w:tcW w:w="3430" w:type="dxa"/>
            <w:noWrap/>
            <w:tcMar>
              <w:left w:w="28" w:type="dxa"/>
              <w:right w:w="28" w:type="dxa"/>
            </w:tcMar>
          </w:tcPr>
          <w:p w:rsidR="007365B2" w:rsidRPr="00AD115E" w:rsidRDefault="007365B2" w:rsidP="00AD115E">
            <w:pPr>
              <w:ind w:firstLine="142"/>
              <w:jc w:val="both"/>
            </w:pPr>
            <w:r w:rsidRPr="00AD115E">
              <w:t>Отраслевой орган  администрации города Каменска-Уральского</w:t>
            </w:r>
            <w:r w:rsidR="00AD115E">
              <w:t xml:space="preserve"> </w:t>
            </w:r>
            <w:r w:rsidRPr="00AD115E">
              <w:t xml:space="preserve">по жилищному хозяйству </w:t>
            </w:r>
          </w:p>
        </w:tc>
        <w:tc>
          <w:tcPr>
            <w:tcW w:w="1843" w:type="dxa"/>
            <w:noWrap/>
            <w:tcMar>
              <w:left w:w="28" w:type="dxa"/>
              <w:right w:w="28" w:type="dxa"/>
            </w:tcMar>
            <w:vAlign w:val="center"/>
          </w:tcPr>
          <w:p w:rsidR="007365B2" w:rsidRPr="00AD115E" w:rsidRDefault="007365B2" w:rsidP="00AD115E">
            <w:pPr>
              <w:ind w:firstLine="142"/>
              <w:jc w:val="center"/>
            </w:pPr>
            <w:r w:rsidRPr="00AD115E">
              <w:t>638509,10</w:t>
            </w:r>
          </w:p>
        </w:tc>
        <w:tc>
          <w:tcPr>
            <w:tcW w:w="1276" w:type="dxa"/>
            <w:noWrap/>
            <w:tcMar>
              <w:left w:w="28" w:type="dxa"/>
              <w:right w:w="28" w:type="dxa"/>
            </w:tcMar>
            <w:vAlign w:val="center"/>
          </w:tcPr>
          <w:p w:rsidR="007365B2" w:rsidRPr="00AD115E" w:rsidRDefault="007365B2" w:rsidP="00AD115E">
            <w:pPr>
              <w:ind w:firstLine="142"/>
              <w:jc w:val="center"/>
            </w:pPr>
            <w:r w:rsidRPr="00AD115E">
              <w:t>638509,08</w:t>
            </w:r>
          </w:p>
        </w:tc>
        <w:tc>
          <w:tcPr>
            <w:tcW w:w="1276" w:type="dxa"/>
            <w:noWrap/>
            <w:tcMar>
              <w:left w:w="28" w:type="dxa"/>
              <w:right w:w="28" w:type="dxa"/>
            </w:tcMar>
            <w:vAlign w:val="center"/>
          </w:tcPr>
          <w:p w:rsidR="007365B2" w:rsidRPr="00AD115E" w:rsidRDefault="007365B2" w:rsidP="00AD115E">
            <w:pPr>
              <w:ind w:firstLine="142"/>
              <w:jc w:val="center"/>
            </w:pPr>
            <w:r w:rsidRPr="00AD115E">
              <w:t>638509,08</w:t>
            </w:r>
          </w:p>
        </w:tc>
        <w:tc>
          <w:tcPr>
            <w:tcW w:w="1275" w:type="dxa"/>
            <w:noWrap/>
            <w:tcMar>
              <w:left w:w="28" w:type="dxa"/>
              <w:right w:w="28" w:type="dxa"/>
            </w:tcMar>
            <w:vAlign w:val="center"/>
          </w:tcPr>
          <w:p w:rsidR="007365B2" w:rsidRPr="00AD115E" w:rsidRDefault="007365B2" w:rsidP="00AD115E">
            <w:pPr>
              <w:ind w:firstLine="142"/>
              <w:jc w:val="center"/>
            </w:pPr>
            <w:r w:rsidRPr="00AD115E">
              <w:t>102525,00</w:t>
            </w:r>
          </w:p>
        </w:tc>
        <w:tc>
          <w:tcPr>
            <w:tcW w:w="1162" w:type="dxa"/>
            <w:noWrap/>
            <w:tcMar>
              <w:left w:w="28" w:type="dxa"/>
              <w:right w:w="28" w:type="dxa"/>
            </w:tcMar>
            <w:vAlign w:val="center"/>
          </w:tcPr>
          <w:p w:rsidR="007365B2" w:rsidRPr="00AD115E" w:rsidRDefault="007365B2" w:rsidP="00AD115E">
            <w:pPr>
              <w:ind w:firstLine="142"/>
              <w:jc w:val="center"/>
            </w:pPr>
            <w:r w:rsidRPr="00AD115E">
              <w:t>628049,47</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ОМС «Комитет по архитектуре             и градостроительству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390725,00</w:t>
            </w:r>
          </w:p>
        </w:tc>
        <w:tc>
          <w:tcPr>
            <w:tcW w:w="1276" w:type="dxa"/>
            <w:noWrap/>
            <w:tcMar>
              <w:left w:w="28" w:type="dxa"/>
              <w:right w:w="28" w:type="dxa"/>
            </w:tcMar>
            <w:vAlign w:val="center"/>
          </w:tcPr>
          <w:p w:rsidR="007365B2" w:rsidRPr="00AD115E" w:rsidRDefault="007365B2" w:rsidP="00AD115E">
            <w:pPr>
              <w:ind w:firstLine="142"/>
              <w:jc w:val="center"/>
            </w:pPr>
            <w:r w:rsidRPr="00AD115E">
              <w:t>390725,10</w:t>
            </w:r>
          </w:p>
        </w:tc>
        <w:tc>
          <w:tcPr>
            <w:tcW w:w="1276" w:type="dxa"/>
            <w:noWrap/>
            <w:tcMar>
              <w:left w:w="28" w:type="dxa"/>
              <w:right w:w="28" w:type="dxa"/>
            </w:tcMar>
            <w:vAlign w:val="center"/>
          </w:tcPr>
          <w:p w:rsidR="007365B2" w:rsidRPr="00AD115E" w:rsidRDefault="007365B2" w:rsidP="00AD115E">
            <w:pPr>
              <w:ind w:firstLine="142"/>
              <w:jc w:val="center"/>
            </w:pPr>
            <w:r w:rsidRPr="00AD115E">
              <w:t>390725,10</w:t>
            </w:r>
          </w:p>
        </w:tc>
        <w:tc>
          <w:tcPr>
            <w:tcW w:w="1275" w:type="dxa"/>
            <w:noWrap/>
            <w:tcMar>
              <w:left w:w="28" w:type="dxa"/>
              <w:right w:w="28" w:type="dxa"/>
            </w:tcMar>
            <w:vAlign w:val="center"/>
          </w:tcPr>
          <w:p w:rsidR="007365B2" w:rsidRPr="00AD115E" w:rsidRDefault="007365B2" w:rsidP="00AD115E">
            <w:pPr>
              <w:ind w:firstLine="142"/>
              <w:jc w:val="center"/>
            </w:pPr>
            <w:r w:rsidRPr="00AD115E">
              <w:t>390725,10</w:t>
            </w:r>
          </w:p>
        </w:tc>
        <w:tc>
          <w:tcPr>
            <w:tcW w:w="1162" w:type="dxa"/>
            <w:noWrap/>
            <w:tcMar>
              <w:left w:w="28" w:type="dxa"/>
              <w:right w:w="28" w:type="dxa"/>
            </w:tcMar>
            <w:vAlign w:val="center"/>
          </w:tcPr>
          <w:p w:rsidR="007365B2" w:rsidRPr="00AD115E" w:rsidRDefault="007365B2" w:rsidP="00AD115E">
            <w:pPr>
              <w:ind w:firstLine="142"/>
              <w:jc w:val="center"/>
            </w:pPr>
            <w:r w:rsidRPr="00AD115E">
              <w:t>371078,23</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ОМС «Управление образования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2735010,40</w:t>
            </w:r>
          </w:p>
        </w:tc>
        <w:tc>
          <w:tcPr>
            <w:tcW w:w="1276" w:type="dxa"/>
            <w:noWrap/>
            <w:tcMar>
              <w:left w:w="28" w:type="dxa"/>
              <w:right w:w="28" w:type="dxa"/>
            </w:tcMar>
            <w:vAlign w:val="center"/>
          </w:tcPr>
          <w:p w:rsidR="007365B2" w:rsidRPr="00AD115E" w:rsidRDefault="007365B2" w:rsidP="00AD115E">
            <w:pPr>
              <w:ind w:firstLine="142"/>
              <w:jc w:val="center"/>
            </w:pPr>
            <w:r w:rsidRPr="00AD115E">
              <w:t>2735010,44</w:t>
            </w:r>
          </w:p>
        </w:tc>
        <w:tc>
          <w:tcPr>
            <w:tcW w:w="1276" w:type="dxa"/>
            <w:noWrap/>
            <w:tcMar>
              <w:left w:w="28" w:type="dxa"/>
              <w:right w:w="28" w:type="dxa"/>
            </w:tcMar>
            <w:vAlign w:val="center"/>
          </w:tcPr>
          <w:p w:rsidR="007365B2" w:rsidRPr="00AD115E" w:rsidRDefault="007365B2" w:rsidP="00AD115E">
            <w:pPr>
              <w:ind w:firstLine="142"/>
              <w:jc w:val="center"/>
            </w:pPr>
            <w:r w:rsidRPr="00AD115E">
              <w:t>2735010,44</w:t>
            </w:r>
          </w:p>
        </w:tc>
        <w:tc>
          <w:tcPr>
            <w:tcW w:w="1275" w:type="dxa"/>
            <w:noWrap/>
            <w:tcMar>
              <w:left w:w="28" w:type="dxa"/>
              <w:right w:w="28" w:type="dxa"/>
            </w:tcMar>
            <w:vAlign w:val="center"/>
          </w:tcPr>
          <w:p w:rsidR="007365B2" w:rsidRPr="00AD115E" w:rsidRDefault="007365B2" w:rsidP="00AD115E">
            <w:pPr>
              <w:ind w:firstLine="142"/>
              <w:jc w:val="center"/>
            </w:pPr>
            <w:r w:rsidRPr="00AD115E">
              <w:t>2732374,78</w:t>
            </w:r>
          </w:p>
        </w:tc>
        <w:tc>
          <w:tcPr>
            <w:tcW w:w="1162" w:type="dxa"/>
            <w:noWrap/>
            <w:tcMar>
              <w:left w:w="28" w:type="dxa"/>
              <w:right w:w="28" w:type="dxa"/>
            </w:tcMar>
            <w:vAlign w:val="center"/>
          </w:tcPr>
          <w:p w:rsidR="007365B2" w:rsidRPr="00AD115E" w:rsidRDefault="007365B2" w:rsidP="00AD115E">
            <w:pPr>
              <w:ind w:firstLine="142"/>
              <w:jc w:val="center"/>
            </w:pPr>
            <w:r w:rsidRPr="00AD115E">
              <w:t>2672369,42</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ОМС «Управления культуры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400814,10</w:t>
            </w:r>
          </w:p>
        </w:tc>
        <w:tc>
          <w:tcPr>
            <w:tcW w:w="1276" w:type="dxa"/>
            <w:noWrap/>
            <w:tcMar>
              <w:left w:w="28" w:type="dxa"/>
              <w:right w:w="28" w:type="dxa"/>
            </w:tcMar>
            <w:vAlign w:val="center"/>
          </w:tcPr>
          <w:p w:rsidR="007365B2" w:rsidRPr="00AD115E" w:rsidRDefault="007365B2" w:rsidP="00AD115E">
            <w:pPr>
              <w:ind w:firstLine="142"/>
              <w:jc w:val="center"/>
            </w:pPr>
            <w:r w:rsidRPr="00AD115E">
              <w:t>401014,40</w:t>
            </w:r>
          </w:p>
        </w:tc>
        <w:tc>
          <w:tcPr>
            <w:tcW w:w="1276" w:type="dxa"/>
            <w:noWrap/>
            <w:tcMar>
              <w:left w:w="28" w:type="dxa"/>
              <w:right w:w="28" w:type="dxa"/>
            </w:tcMar>
            <w:vAlign w:val="center"/>
          </w:tcPr>
          <w:p w:rsidR="007365B2" w:rsidRPr="00AD115E" w:rsidRDefault="007365B2" w:rsidP="00AD115E">
            <w:pPr>
              <w:ind w:firstLine="142"/>
              <w:jc w:val="center"/>
            </w:pPr>
            <w:r w:rsidRPr="00AD115E">
              <w:t>401014,40</w:t>
            </w:r>
          </w:p>
        </w:tc>
        <w:tc>
          <w:tcPr>
            <w:tcW w:w="1275" w:type="dxa"/>
            <w:noWrap/>
            <w:tcMar>
              <w:left w:w="28" w:type="dxa"/>
              <w:right w:w="28" w:type="dxa"/>
            </w:tcMar>
            <w:vAlign w:val="center"/>
          </w:tcPr>
          <w:p w:rsidR="007365B2" w:rsidRPr="00AD115E" w:rsidRDefault="007365B2" w:rsidP="00AD115E">
            <w:pPr>
              <w:ind w:firstLine="142"/>
              <w:jc w:val="center"/>
            </w:pPr>
            <w:r w:rsidRPr="00AD115E">
              <w:t>401014,40</w:t>
            </w:r>
          </w:p>
        </w:tc>
        <w:tc>
          <w:tcPr>
            <w:tcW w:w="1162" w:type="dxa"/>
            <w:noWrap/>
            <w:tcMar>
              <w:left w:w="28" w:type="dxa"/>
              <w:right w:w="28" w:type="dxa"/>
            </w:tcMar>
            <w:vAlign w:val="center"/>
          </w:tcPr>
          <w:p w:rsidR="007365B2" w:rsidRPr="00AD115E" w:rsidRDefault="007365B2" w:rsidP="00AD115E">
            <w:pPr>
              <w:ind w:firstLine="142"/>
              <w:jc w:val="center"/>
            </w:pPr>
            <w:r w:rsidRPr="00AD115E">
              <w:t>394490,67</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Городская Дума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5887,00</w:t>
            </w:r>
          </w:p>
        </w:tc>
        <w:tc>
          <w:tcPr>
            <w:tcW w:w="1276" w:type="dxa"/>
            <w:noWrap/>
            <w:tcMar>
              <w:left w:w="28" w:type="dxa"/>
              <w:right w:w="28" w:type="dxa"/>
            </w:tcMar>
            <w:vAlign w:val="center"/>
          </w:tcPr>
          <w:p w:rsidR="007365B2" w:rsidRPr="00AD115E" w:rsidRDefault="007365B2" w:rsidP="00AD115E">
            <w:pPr>
              <w:ind w:firstLine="142"/>
              <w:jc w:val="center"/>
            </w:pPr>
            <w:r w:rsidRPr="00AD115E">
              <w:t>5887,00</w:t>
            </w:r>
          </w:p>
        </w:tc>
        <w:tc>
          <w:tcPr>
            <w:tcW w:w="1276" w:type="dxa"/>
            <w:noWrap/>
            <w:tcMar>
              <w:left w:w="28" w:type="dxa"/>
              <w:right w:w="28" w:type="dxa"/>
            </w:tcMar>
            <w:vAlign w:val="center"/>
          </w:tcPr>
          <w:p w:rsidR="007365B2" w:rsidRPr="00AD115E" w:rsidRDefault="007365B2" w:rsidP="00AD115E">
            <w:pPr>
              <w:ind w:firstLine="142"/>
              <w:jc w:val="center"/>
            </w:pPr>
            <w:r w:rsidRPr="00AD115E">
              <w:t>5887,00</w:t>
            </w:r>
          </w:p>
        </w:tc>
        <w:tc>
          <w:tcPr>
            <w:tcW w:w="1275" w:type="dxa"/>
            <w:noWrap/>
            <w:tcMar>
              <w:left w:w="28" w:type="dxa"/>
              <w:right w:w="28" w:type="dxa"/>
            </w:tcMar>
            <w:vAlign w:val="center"/>
          </w:tcPr>
          <w:p w:rsidR="007365B2" w:rsidRPr="00AD115E" w:rsidRDefault="007365B2" w:rsidP="00AD115E">
            <w:pPr>
              <w:ind w:firstLine="142"/>
              <w:jc w:val="center"/>
            </w:pPr>
            <w:r w:rsidRPr="00AD115E">
              <w:t>5887,00</w:t>
            </w:r>
          </w:p>
        </w:tc>
        <w:tc>
          <w:tcPr>
            <w:tcW w:w="1162" w:type="dxa"/>
            <w:noWrap/>
            <w:tcMar>
              <w:left w:w="28" w:type="dxa"/>
              <w:right w:w="28" w:type="dxa"/>
            </w:tcMar>
            <w:vAlign w:val="center"/>
          </w:tcPr>
          <w:p w:rsidR="007365B2" w:rsidRPr="00AD115E" w:rsidRDefault="007365B2" w:rsidP="00AD115E">
            <w:pPr>
              <w:ind w:firstLine="142"/>
              <w:jc w:val="center"/>
            </w:pPr>
            <w:r w:rsidRPr="00AD115E">
              <w:t>5878,58</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ОМС «Контрольно-счетный орган МО г. Каменск-Уральский»</w:t>
            </w:r>
          </w:p>
        </w:tc>
        <w:tc>
          <w:tcPr>
            <w:tcW w:w="1843" w:type="dxa"/>
            <w:noWrap/>
            <w:tcMar>
              <w:left w:w="28" w:type="dxa"/>
              <w:right w:w="28" w:type="dxa"/>
            </w:tcMar>
            <w:vAlign w:val="center"/>
          </w:tcPr>
          <w:p w:rsidR="007365B2" w:rsidRPr="00AD115E" w:rsidRDefault="007365B2" w:rsidP="00AD115E">
            <w:pPr>
              <w:ind w:firstLine="142"/>
              <w:jc w:val="center"/>
            </w:pPr>
            <w:r w:rsidRPr="00AD115E">
              <w:t>3460,70</w:t>
            </w:r>
          </w:p>
        </w:tc>
        <w:tc>
          <w:tcPr>
            <w:tcW w:w="1276" w:type="dxa"/>
            <w:noWrap/>
            <w:tcMar>
              <w:left w:w="28" w:type="dxa"/>
              <w:right w:w="28" w:type="dxa"/>
            </w:tcMar>
            <w:vAlign w:val="center"/>
          </w:tcPr>
          <w:p w:rsidR="007365B2" w:rsidRPr="00AD115E" w:rsidRDefault="007365B2" w:rsidP="00AD115E">
            <w:pPr>
              <w:ind w:firstLine="142"/>
              <w:jc w:val="center"/>
            </w:pPr>
            <w:r w:rsidRPr="00AD115E">
              <w:t>3460,70</w:t>
            </w:r>
          </w:p>
        </w:tc>
        <w:tc>
          <w:tcPr>
            <w:tcW w:w="1276" w:type="dxa"/>
            <w:noWrap/>
            <w:tcMar>
              <w:left w:w="28" w:type="dxa"/>
              <w:right w:w="28" w:type="dxa"/>
            </w:tcMar>
            <w:vAlign w:val="center"/>
          </w:tcPr>
          <w:p w:rsidR="007365B2" w:rsidRPr="00AD115E" w:rsidRDefault="007365B2" w:rsidP="00AD115E">
            <w:pPr>
              <w:ind w:firstLine="142"/>
              <w:jc w:val="center"/>
            </w:pPr>
            <w:r w:rsidRPr="00AD115E">
              <w:t>3460,70</w:t>
            </w:r>
          </w:p>
        </w:tc>
        <w:tc>
          <w:tcPr>
            <w:tcW w:w="1275" w:type="dxa"/>
            <w:noWrap/>
            <w:tcMar>
              <w:left w:w="28" w:type="dxa"/>
              <w:right w:w="28" w:type="dxa"/>
            </w:tcMar>
            <w:vAlign w:val="center"/>
          </w:tcPr>
          <w:p w:rsidR="007365B2" w:rsidRPr="00AD115E" w:rsidRDefault="007365B2" w:rsidP="00AD115E">
            <w:pPr>
              <w:ind w:firstLine="142"/>
              <w:jc w:val="center"/>
            </w:pPr>
            <w:r w:rsidRPr="00AD115E">
              <w:t>3460,70</w:t>
            </w:r>
          </w:p>
        </w:tc>
        <w:tc>
          <w:tcPr>
            <w:tcW w:w="1162" w:type="dxa"/>
            <w:noWrap/>
            <w:tcMar>
              <w:left w:w="28" w:type="dxa"/>
              <w:right w:w="28" w:type="dxa"/>
            </w:tcMar>
            <w:vAlign w:val="center"/>
          </w:tcPr>
          <w:p w:rsidR="007365B2" w:rsidRPr="00AD115E" w:rsidRDefault="007365B2" w:rsidP="00AD115E">
            <w:pPr>
              <w:ind w:firstLine="142"/>
              <w:jc w:val="center"/>
            </w:pPr>
            <w:r w:rsidRPr="00AD115E">
              <w:t>3460,37</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ОМС «Управление по физической культуре и спорту города Каменска-Уральского»</w:t>
            </w:r>
          </w:p>
        </w:tc>
        <w:tc>
          <w:tcPr>
            <w:tcW w:w="1843" w:type="dxa"/>
            <w:noWrap/>
            <w:tcMar>
              <w:left w:w="28" w:type="dxa"/>
              <w:right w:w="28" w:type="dxa"/>
            </w:tcMar>
            <w:vAlign w:val="center"/>
          </w:tcPr>
          <w:p w:rsidR="007365B2" w:rsidRPr="00AD115E" w:rsidRDefault="007365B2" w:rsidP="00AD115E">
            <w:pPr>
              <w:ind w:firstLine="142"/>
              <w:jc w:val="center"/>
            </w:pPr>
            <w:r w:rsidRPr="00AD115E">
              <w:t>218206,60</w:t>
            </w:r>
          </w:p>
        </w:tc>
        <w:tc>
          <w:tcPr>
            <w:tcW w:w="1276" w:type="dxa"/>
            <w:noWrap/>
            <w:tcMar>
              <w:left w:w="28" w:type="dxa"/>
              <w:right w:w="28" w:type="dxa"/>
            </w:tcMar>
            <w:vAlign w:val="center"/>
          </w:tcPr>
          <w:p w:rsidR="007365B2" w:rsidRPr="00AD115E" w:rsidRDefault="007365B2" w:rsidP="00AD115E">
            <w:pPr>
              <w:ind w:firstLine="142"/>
              <w:jc w:val="center"/>
            </w:pPr>
            <w:r w:rsidRPr="00AD115E">
              <w:t>218206,65</w:t>
            </w:r>
          </w:p>
        </w:tc>
        <w:tc>
          <w:tcPr>
            <w:tcW w:w="1276" w:type="dxa"/>
            <w:noWrap/>
            <w:tcMar>
              <w:left w:w="28" w:type="dxa"/>
              <w:right w:w="28" w:type="dxa"/>
            </w:tcMar>
            <w:vAlign w:val="center"/>
          </w:tcPr>
          <w:p w:rsidR="007365B2" w:rsidRPr="00AD115E" w:rsidRDefault="007365B2" w:rsidP="00AD115E">
            <w:pPr>
              <w:ind w:firstLine="142"/>
              <w:jc w:val="center"/>
            </w:pPr>
            <w:r w:rsidRPr="00AD115E">
              <w:t>218206,65</w:t>
            </w:r>
          </w:p>
        </w:tc>
        <w:tc>
          <w:tcPr>
            <w:tcW w:w="1275" w:type="dxa"/>
            <w:noWrap/>
            <w:tcMar>
              <w:left w:w="28" w:type="dxa"/>
              <w:right w:w="28" w:type="dxa"/>
            </w:tcMar>
            <w:vAlign w:val="center"/>
          </w:tcPr>
          <w:p w:rsidR="007365B2" w:rsidRPr="00AD115E" w:rsidRDefault="007365B2" w:rsidP="00AD115E">
            <w:pPr>
              <w:ind w:firstLine="142"/>
              <w:jc w:val="center"/>
            </w:pPr>
            <w:r w:rsidRPr="00AD115E">
              <w:t>218206,65</w:t>
            </w:r>
          </w:p>
        </w:tc>
        <w:tc>
          <w:tcPr>
            <w:tcW w:w="1162" w:type="dxa"/>
            <w:noWrap/>
            <w:tcMar>
              <w:left w:w="28" w:type="dxa"/>
              <w:right w:w="28" w:type="dxa"/>
            </w:tcMar>
            <w:vAlign w:val="center"/>
          </w:tcPr>
          <w:p w:rsidR="007365B2" w:rsidRPr="00AD115E" w:rsidRDefault="007365B2" w:rsidP="00AD115E">
            <w:pPr>
              <w:ind w:firstLine="142"/>
              <w:jc w:val="center"/>
            </w:pPr>
            <w:r w:rsidRPr="00AD115E">
              <w:t>215316,01</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Функциональный орган  администрации города Каменска-Уральского Финансово-бюджетное управление</w:t>
            </w:r>
          </w:p>
        </w:tc>
        <w:tc>
          <w:tcPr>
            <w:tcW w:w="1843" w:type="dxa"/>
            <w:noWrap/>
            <w:tcMar>
              <w:left w:w="28" w:type="dxa"/>
              <w:right w:w="28" w:type="dxa"/>
            </w:tcMar>
            <w:vAlign w:val="center"/>
          </w:tcPr>
          <w:p w:rsidR="007365B2" w:rsidRPr="00AD115E" w:rsidRDefault="007365B2" w:rsidP="00AD115E">
            <w:pPr>
              <w:ind w:firstLine="142"/>
              <w:jc w:val="center"/>
            </w:pPr>
            <w:r w:rsidRPr="00AD115E">
              <w:t>47529,10</w:t>
            </w:r>
          </w:p>
        </w:tc>
        <w:tc>
          <w:tcPr>
            <w:tcW w:w="1276" w:type="dxa"/>
            <w:noWrap/>
            <w:tcMar>
              <w:left w:w="28" w:type="dxa"/>
              <w:right w:w="28" w:type="dxa"/>
            </w:tcMar>
            <w:vAlign w:val="center"/>
          </w:tcPr>
          <w:p w:rsidR="007365B2" w:rsidRPr="00AD115E" w:rsidRDefault="007365B2" w:rsidP="00AD115E">
            <w:pPr>
              <w:ind w:firstLine="142"/>
              <w:jc w:val="center"/>
            </w:pPr>
            <w:r w:rsidRPr="00AD115E">
              <w:t>47529,10</w:t>
            </w:r>
          </w:p>
        </w:tc>
        <w:tc>
          <w:tcPr>
            <w:tcW w:w="1276" w:type="dxa"/>
            <w:noWrap/>
            <w:tcMar>
              <w:left w:w="28" w:type="dxa"/>
              <w:right w:w="28" w:type="dxa"/>
            </w:tcMar>
            <w:vAlign w:val="center"/>
          </w:tcPr>
          <w:p w:rsidR="007365B2" w:rsidRPr="00AD115E" w:rsidRDefault="007365B2" w:rsidP="00AD115E">
            <w:pPr>
              <w:ind w:firstLine="142"/>
              <w:jc w:val="center"/>
            </w:pPr>
            <w:r w:rsidRPr="00AD115E">
              <w:t>47529,10</w:t>
            </w:r>
          </w:p>
        </w:tc>
        <w:tc>
          <w:tcPr>
            <w:tcW w:w="1275" w:type="dxa"/>
            <w:noWrap/>
            <w:tcMar>
              <w:left w:w="28" w:type="dxa"/>
              <w:right w:w="28" w:type="dxa"/>
            </w:tcMar>
            <w:vAlign w:val="center"/>
          </w:tcPr>
          <w:p w:rsidR="007365B2" w:rsidRPr="00AD115E" w:rsidRDefault="007365B2" w:rsidP="00AD115E">
            <w:pPr>
              <w:ind w:firstLine="142"/>
              <w:jc w:val="center"/>
            </w:pPr>
            <w:r w:rsidRPr="00AD115E">
              <w:t>46086,90</w:t>
            </w:r>
          </w:p>
        </w:tc>
        <w:tc>
          <w:tcPr>
            <w:tcW w:w="1162" w:type="dxa"/>
            <w:noWrap/>
            <w:tcMar>
              <w:left w:w="28" w:type="dxa"/>
              <w:right w:w="28" w:type="dxa"/>
            </w:tcMar>
            <w:vAlign w:val="center"/>
          </w:tcPr>
          <w:p w:rsidR="007365B2" w:rsidRPr="00AD115E" w:rsidRDefault="007365B2" w:rsidP="00AD115E">
            <w:pPr>
              <w:ind w:firstLine="142"/>
              <w:jc w:val="center"/>
            </w:pPr>
            <w:r w:rsidRPr="00AD115E">
              <w:t>46005,40</w:t>
            </w:r>
          </w:p>
        </w:tc>
      </w:tr>
      <w:tr w:rsidR="00AD115E" w:rsidRPr="006A388F" w:rsidTr="00AD115E">
        <w:trPr>
          <w:cantSplit/>
        </w:trPr>
        <w:tc>
          <w:tcPr>
            <w:tcW w:w="3430" w:type="dxa"/>
            <w:noWrap/>
            <w:tcMar>
              <w:left w:w="28" w:type="dxa"/>
              <w:right w:w="28" w:type="dxa"/>
            </w:tcMar>
          </w:tcPr>
          <w:p w:rsidR="007365B2" w:rsidRPr="00AD115E" w:rsidRDefault="007365B2" w:rsidP="006E26A6">
            <w:pPr>
              <w:ind w:firstLine="142"/>
              <w:jc w:val="both"/>
            </w:pPr>
            <w:r w:rsidRPr="00AD115E">
              <w:t>Итого расходов</w:t>
            </w:r>
          </w:p>
        </w:tc>
        <w:tc>
          <w:tcPr>
            <w:tcW w:w="1843" w:type="dxa"/>
            <w:noWrap/>
            <w:tcMar>
              <w:left w:w="28" w:type="dxa"/>
              <w:right w:w="28" w:type="dxa"/>
            </w:tcMar>
            <w:vAlign w:val="center"/>
          </w:tcPr>
          <w:p w:rsidR="007365B2" w:rsidRPr="00AD115E" w:rsidRDefault="00D328BC" w:rsidP="00AD115E">
            <w:pPr>
              <w:ind w:firstLine="142"/>
              <w:jc w:val="center"/>
            </w:pPr>
            <w:r w:rsidRPr="00AD115E">
              <w:fldChar w:fldCharType="begin"/>
            </w:r>
            <w:r w:rsidR="009166C8" w:rsidRPr="00AD115E">
              <w:instrText xml:space="preserve"> =SUM(ABOVE) </w:instrText>
            </w:r>
            <w:r w:rsidRPr="00AD115E">
              <w:fldChar w:fldCharType="separate"/>
            </w:r>
            <w:r w:rsidR="007365B2" w:rsidRPr="00AD115E">
              <w:rPr>
                <w:noProof/>
              </w:rPr>
              <w:t>5633950,2</w:t>
            </w:r>
            <w:r w:rsidRPr="00AD115E">
              <w:fldChar w:fldCharType="end"/>
            </w:r>
            <w:r w:rsidR="007365B2" w:rsidRPr="00AD115E">
              <w:t>0</w:t>
            </w:r>
          </w:p>
        </w:tc>
        <w:tc>
          <w:tcPr>
            <w:tcW w:w="1276" w:type="dxa"/>
            <w:noWrap/>
            <w:tcMar>
              <w:left w:w="28" w:type="dxa"/>
              <w:right w:w="28" w:type="dxa"/>
            </w:tcMar>
            <w:vAlign w:val="center"/>
          </w:tcPr>
          <w:p w:rsidR="007365B2" w:rsidRPr="00AD115E" w:rsidRDefault="00D328BC" w:rsidP="00AD115E">
            <w:pPr>
              <w:ind w:firstLine="142"/>
              <w:jc w:val="center"/>
            </w:pPr>
            <w:r w:rsidRPr="00AD115E">
              <w:fldChar w:fldCharType="begin"/>
            </w:r>
            <w:r w:rsidR="009166C8" w:rsidRPr="00AD115E">
              <w:instrText xml:space="preserve"> =SUM(ABOVE) </w:instrText>
            </w:r>
            <w:r w:rsidRPr="00AD115E">
              <w:fldChar w:fldCharType="separate"/>
            </w:r>
            <w:r w:rsidR="007365B2" w:rsidRPr="00AD115E">
              <w:rPr>
                <w:noProof/>
              </w:rPr>
              <w:t>5634150,72</w:t>
            </w:r>
            <w:r w:rsidRPr="00AD115E">
              <w:fldChar w:fldCharType="end"/>
            </w:r>
          </w:p>
        </w:tc>
        <w:tc>
          <w:tcPr>
            <w:tcW w:w="1276" w:type="dxa"/>
            <w:noWrap/>
            <w:tcMar>
              <w:left w:w="28" w:type="dxa"/>
              <w:right w:w="28" w:type="dxa"/>
            </w:tcMar>
            <w:vAlign w:val="center"/>
          </w:tcPr>
          <w:p w:rsidR="007365B2" w:rsidRPr="00AD115E" w:rsidRDefault="00D328BC" w:rsidP="00AD115E">
            <w:pPr>
              <w:ind w:firstLine="142"/>
              <w:jc w:val="center"/>
            </w:pPr>
            <w:r w:rsidRPr="00AD115E">
              <w:fldChar w:fldCharType="begin"/>
            </w:r>
            <w:r w:rsidR="009166C8" w:rsidRPr="00AD115E">
              <w:instrText xml:space="preserve"> =SUM(ABOVE) </w:instrText>
            </w:r>
            <w:r w:rsidRPr="00AD115E">
              <w:fldChar w:fldCharType="separate"/>
            </w:r>
            <w:r w:rsidR="007365B2" w:rsidRPr="00AD115E">
              <w:rPr>
                <w:noProof/>
              </w:rPr>
              <w:t>5634150,72</w:t>
            </w:r>
            <w:r w:rsidRPr="00AD115E">
              <w:fldChar w:fldCharType="end"/>
            </w:r>
          </w:p>
        </w:tc>
        <w:tc>
          <w:tcPr>
            <w:tcW w:w="1275" w:type="dxa"/>
            <w:noWrap/>
            <w:tcMar>
              <w:left w:w="28" w:type="dxa"/>
              <w:right w:w="28" w:type="dxa"/>
            </w:tcMar>
            <w:vAlign w:val="center"/>
          </w:tcPr>
          <w:p w:rsidR="007365B2" w:rsidRPr="00AD115E" w:rsidRDefault="00D328BC" w:rsidP="00AD115E">
            <w:pPr>
              <w:ind w:firstLine="142"/>
              <w:jc w:val="center"/>
            </w:pPr>
            <w:r w:rsidRPr="00AD115E">
              <w:fldChar w:fldCharType="begin"/>
            </w:r>
            <w:r w:rsidR="009166C8" w:rsidRPr="00AD115E">
              <w:instrText xml:space="preserve"> =SUM(ABOVE) </w:instrText>
            </w:r>
            <w:r w:rsidRPr="00AD115E">
              <w:fldChar w:fldCharType="separate"/>
            </w:r>
            <w:r w:rsidR="007365B2" w:rsidRPr="00AD115E">
              <w:rPr>
                <w:noProof/>
              </w:rPr>
              <w:t>5093988,78</w:t>
            </w:r>
            <w:r w:rsidRPr="00AD115E">
              <w:fldChar w:fldCharType="end"/>
            </w:r>
          </w:p>
        </w:tc>
        <w:tc>
          <w:tcPr>
            <w:tcW w:w="1162" w:type="dxa"/>
            <w:noWrap/>
            <w:tcMar>
              <w:left w:w="28" w:type="dxa"/>
              <w:right w:w="28" w:type="dxa"/>
            </w:tcMar>
            <w:vAlign w:val="center"/>
          </w:tcPr>
          <w:p w:rsidR="007365B2" w:rsidRPr="00AD115E" w:rsidRDefault="00D328BC" w:rsidP="00AD115E">
            <w:pPr>
              <w:ind w:firstLine="142"/>
              <w:jc w:val="center"/>
            </w:pPr>
            <w:r w:rsidRPr="00AD115E">
              <w:fldChar w:fldCharType="begin"/>
            </w:r>
            <w:r w:rsidR="009166C8" w:rsidRPr="00AD115E">
              <w:instrText xml:space="preserve"> =SUM(ABOVE) </w:instrText>
            </w:r>
            <w:r w:rsidRPr="00AD115E">
              <w:fldChar w:fldCharType="separate"/>
            </w:r>
            <w:r w:rsidR="007365B2" w:rsidRPr="00AD115E">
              <w:rPr>
                <w:noProof/>
              </w:rPr>
              <w:t>5502037,7</w:t>
            </w:r>
            <w:r w:rsidRPr="00AD115E">
              <w:fldChar w:fldCharType="end"/>
            </w:r>
          </w:p>
        </w:tc>
      </w:tr>
    </w:tbl>
    <w:p w:rsidR="007365B2" w:rsidRPr="000C76E3" w:rsidRDefault="007365B2" w:rsidP="006A388F">
      <w:pPr>
        <w:autoSpaceDE w:val="0"/>
        <w:autoSpaceDN w:val="0"/>
        <w:adjustRightInd w:val="0"/>
        <w:ind w:firstLine="567"/>
        <w:jc w:val="both"/>
        <w:rPr>
          <w:sz w:val="24"/>
          <w:szCs w:val="24"/>
        </w:rPr>
      </w:pPr>
    </w:p>
    <w:p w:rsidR="007365B2" w:rsidRPr="006A388F" w:rsidRDefault="007365B2" w:rsidP="006A388F">
      <w:pPr>
        <w:autoSpaceDE w:val="0"/>
        <w:autoSpaceDN w:val="0"/>
        <w:adjustRightInd w:val="0"/>
        <w:ind w:firstLine="567"/>
        <w:jc w:val="both"/>
        <w:rPr>
          <w:sz w:val="28"/>
          <w:szCs w:val="28"/>
        </w:rPr>
      </w:pPr>
      <w:proofErr w:type="gramStart"/>
      <w:r w:rsidRPr="006A388F">
        <w:rPr>
          <w:sz w:val="28"/>
          <w:szCs w:val="28"/>
        </w:rPr>
        <w:t xml:space="preserve">Показатели бюджетных назначений по отчетности ГРБС соответствуют показателям Сводной бюджетной росписи от 31.12.2018, в которую включены бюджетные назначения, утвержденные Решением о бюджете в редакции                         от 26.12.2018 </w:t>
      </w:r>
      <w:hyperlink r:id="rId21" w:history="1">
        <w:r w:rsidRPr="006A388F">
          <w:rPr>
            <w:sz w:val="28"/>
            <w:szCs w:val="28"/>
          </w:rPr>
          <w:t xml:space="preserve">№ 442 в сумме 5 633 950,20 тыс. руб., а также средства </w:t>
        </w:r>
        <w:r w:rsidR="00AD115E">
          <w:rPr>
            <w:sz w:val="28"/>
            <w:szCs w:val="28"/>
          </w:rPr>
          <w:t xml:space="preserve">                              </w:t>
        </w:r>
        <w:r w:rsidRPr="006A388F">
          <w:rPr>
            <w:sz w:val="28"/>
            <w:szCs w:val="28"/>
          </w:rPr>
          <w:t xml:space="preserve">в сумме 200,35 тыс. руб., поступившие 29.12.2018 </w:t>
        </w:r>
      </w:hyperlink>
      <w:r w:rsidRPr="006A388F">
        <w:rPr>
          <w:sz w:val="28"/>
          <w:szCs w:val="28"/>
        </w:rPr>
        <w:t xml:space="preserve">из Резервного фонда </w:t>
      </w:r>
      <w:r w:rsidR="00AD115E">
        <w:rPr>
          <w:sz w:val="28"/>
          <w:szCs w:val="28"/>
        </w:rPr>
        <w:t xml:space="preserve">                           </w:t>
      </w:r>
      <w:r w:rsidRPr="006A388F">
        <w:rPr>
          <w:sz w:val="28"/>
          <w:szCs w:val="28"/>
        </w:rPr>
        <w:t xml:space="preserve">по распоряжению Правительства Свердловской области от 27.12.2018 </w:t>
      </w:r>
      <w:r w:rsidR="00AD115E">
        <w:rPr>
          <w:sz w:val="28"/>
          <w:szCs w:val="28"/>
        </w:rPr>
        <w:t xml:space="preserve">                     </w:t>
      </w:r>
      <w:r w:rsidRPr="006A388F">
        <w:rPr>
          <w:sz w:val="28"/>
          <w:szCs w:val="28"/>
        </w:rPr>
        <w:t>№ 826-РП</w:t>
      </w:r>
      <w:r w:rsidR="00AD115E">
        <w:rPr>
          <w:sz w:val="28"/>
          <w:szCs w:val="28"/>
        </w:rPr>
        <w:t xml:space="preserve"> </w:t>
      </w:r>
      <w:r w:rsidRPr="006A388F">
        <w:rPr>
          <w:sz w:val="28"/>
          <w:szCs w:val="28"/>
        </w:rPr>
        <w:t>и учтенные</w:t>
      </w:r>
      <w:r w:rsidR="00AD115E">
        <w:rPr>
          <w:sz w:val="28"/>
          <w:szCs w:val="28"/>
        </w:rPr>
        <w:t xml:space="preserve"> </w:t>
      </w:r>
      <w:r w:rsidRPr="006A388F">
        <w:rPr>
          <w:sz w:val="28"/>
          <w:szCs w:val="28"/>
        </w:rPr>
        <w:t>в соответствии с</w:t>
      </w:r>
      <w:proofErr w:type="gramEnd"/>
      <w:r w:rsidRPr="006A388F">
        <w:rPr>
          <w:sz w:val="28"/>
          <w:szCs w:val="28"/>
        </w:rPr>
        <w:t xml:space="preserve"> положениями </w:t>
      </w:r>
      <w:proofErr w:type="spellStart"/>
      <w:r w:rsidRPr="006A388F">
        <w:rPr>
          <w:sz w:val="28"/>
          <w:szCs w:val="28"/>
        </w:rPr>
        <w:t>абз</w:t>
      </w:r>
      <w:proofErr w:type="spellEnd"/>
      <w:r w:rsidRPr="006A388F">
        <w:rPr>
          <w:sz w:val="28"/>
          <w:szCs w:val="28"/>
        </w:rPr>
        <w:t>. 8 п. 3 ст. 217 Бюджетного кодекса РФ.</w:t>
      </w:r>
    </w:p>
    <w:p w:rsidR="007365B2" w:rsidRPr="006A388F" w:rsidRDefault="007365B2" w:rsidP="006A388F">
      <w:pPr>
        <w:autoSpaceDE w:val="0"/>
        <w:autoSpaceDN w:val="0"/>
        <w:adjustRightInd w:val="0"/>
        <w:ind w:firstLine="567"/>
        <w:jc w:val="both"/>
        <w:rPr>
          <w:sz w:val="28"/>
          <w:szCs w:val="28"/>
        </w:rPr>
      </w:pPr>
      <w:proofErr w:type="gramStart"/>
      <w:r w:rsidRPr="006A388F">
        <w:rPr>
          <w:sz w:val="28"/>
          <w:szCs w:val="28"/>
        </w:rPr>
        <w:t>Лимиты бюджетных обязательств (далее – ЛБО) в 2018 году доведены                     до ГРБС на 90,4 % от бюджетных ассигнований: в соответствии с бюджетным законодательством не открыты ЛБО на исполнение публичных нормативных обязательств отраслевому органу Администрации города по жилищному хозяйству в сумме 535 984,08 тыс. руб., в связи с отсутствием необходимости</w:t>
      </w:r>
      <w:r w:rsidR="00AD115E">
        <w:rPr>
          <w:sz w:val="28"/>
          <w:szCs w:val="28"/>
        </w:rPr>
        <w:t xml:space="preserve"> </w:t>
      </w:r>
      <w:r w:rsidRPr="006A388F">
        <w:rPr>
          <w:sz w:val="28"/>
          <w:szCs w:val="28"/>
        </w:rPr>
        <w:t xml:space="preserve">в средствах, </w:t>
      </w:r>
      <w:r w:rsidR="00AD115E">
        <w:rPr>
          <w:sz w:val="28"/>
          <w:szCs w:val="28"/>
        </w:rPr>
        <w:t xml:space="preserve">           </w:t>
      </w:r>
      <w:r w:rsidRPr="006A388F">
        <w:rPr>
          <w:sz w:val="28"/>
          <w:szCs w:val="28"/>
        </w:rPr>
        <w:t xml:space="preserve">не открыты ЛБО ОМС «Управление образования города Каменска-Уральского» </w:t>
      </w:r>
      <w:r w:rsidR="00AD115E">
        <w:rPr>
          <w:sz w:val="28"/>
          <w:szCs w:val="28"/>
        </w:rPr>
        <w:t xml:space="preserve">             </w:t>
      </w:r>
      <w:r w:rsidRPr="006A388F">
        <w:rPr>
          <w:sz w:val="28"/>
          <w:szCs w:val="28"/>
        </w:rPr>
        <w:t>на организацию предоставления</w:t>
      </w:r>
      <w:proofErr w:type="gramEnd"/>
      <w:r w:rsidRPr="006A388F">
        <w:rPr>
          <w:sz w:val="28"/>
          <w:szCs w:val="28"/>
        </w:rPr>
        <w:t xml:space="preserve"> общего образования и создания условий для содержания детей в муниципальных общеобразовательных организациях в сумме 2 635,66 тыс. руб. (вечерняя школа № 1 присоединена</w:t>
      </w:r>
      <w:r w:rsidR="00AD115E">
        <w:rPr>
          <w:sz w:val="28"/>
          <w:szCs w:val="28"/>
        </w:rPr>
        <w:t xml:space="preserve"> </w:t>
      </w:r>
      <w:r w:rsidRPr="006A388F">
        <w:rPr>
          <w:sz w:val="28"/>
          <w:szCs w:val="28"/>
        </w:rPr>
        <w:t xml:space="preserve">к Средней школе № 35), </w:t>
      </w:r>
      <w:r w:rsidRPr="006A388F">
        <w:rPr>
          <w:sz w:val="28"/>
          <w:szCs w:val="28"/>
        </w:rPr>
        <w:lastRenderedPageBreak/>
        <w:t xml:space="preserve">Финансово-бюджетному управлению на обслуживание муниципального долга </w:t>
      </w:r>
      <w:r w:rsidR="00AD115E">
        <w:rPr>
          <w:sz w:val="28"/>
          <w:szCs w:val="28"/>
        </w:rPr>
        <w:t xml:space="preserve">                </w:t>
      </w:r>
      <w:r w:rsidRPr="006A388F">
        <w:rPr>
          <w:sz w:val="28"/>
          <w:szCs w:val="28"/>
        </w:rPr>
        <w:t>в сумме 1 442,20 тыс. рублей.</w:t>
      </w:r>
    </w:p>
    <w:p w:rsidR="007365B2" w:rsidRPr="006A388F" w:rsidRDefault="007365B2" w:rsidP="006A388F">
      <w:pPr>
        <w:autoSpaceDE w:val="0"/>
        <w:autoSpaceDN w:val="0"/>
        <w:adjustRightInd w:val="0"/>
        <w:ind w:firstLine="567"/>
        <w:jc w:val="both"/>
        <w:rPr>
          <w:sz w:val="28"/>
          <w:szCs w:val="28"/>
        </w:rPr>
      </w:pPr>
      <w:r w:rsidRPr="006A388F">
        <w:rPr>
          <w:sz w:val="28"/>
          <w:szCs w:val="28"/>
        </w:rPr>
        <w:t>Итоговые показатели «исполнено» Отчетов об исполнении бюджетов главных распорядителей бюджетных средств (ф. 0503127) соответствуют показателям Отчета об исполнении бюджета за 2018 год (ф. 0503117)</w:t>
      </w:r>
      <w:r w:rsidR="00AD115E">
        <w:rPr>
          <w:sz w:val="28"/>
          <w:szCs w:val="28"/>
        </w:rPr>
        <w:t xml:space="preserve"> </w:t>
      </w:r>
      <w:r w:rsidRPr="006A388F">
        <w:rPr>
          <w:sz w:val="28"/>
          <w:szCs w:val="28"/>
        </w:rPr>
        <w:t>и показателям «выбытия» Отчета по поступлениям и выбытиям на 01.01.2019</w:t>
      </w:r>
      <w:r w:rsidR="00AD115E">
        <w:rPr>
          <w:sz w:val="28"/>
          <w:szCs w:val="28"/>
        </w:rPr>
        <w:t xml:space="preserve"> </w:t>
      </w:r>
      <w:r w:rsidRPr="006A388F">
        <w:rPr>
          <w:sz w:val="28"/>
          <w:szCs w:val="28"/>
        </w:rPr>
        <w:t>(ф. 0503151), представленного Управлением Федерального казначейства</w:t>
      </w:r>
      <w:r w:rsidR="00AD115E">
        <w:rPr>
          <w:sz w:val="28"/>
          <w:szCs w:val="28"/>
        </w:rPr>
        <w:t xml:space="preserve"> </w:t>
      </w:r>
      <w:r w:rsidRPr="006A388F">
        <w:rPr>
          <w:sz w:val="28"/>
          <w:szCs w:val="28"/>
        </w:rPr>
        <w:t xml:space="preserve">по Свердловской области, и составляют 5 502 037,70 тыс. рублей. </w:t>
      </w:r>
    </w:p>
    <w:p w:rsidR="007365B2" w:rsidRPr="006A388F" w:rsidRDefault="007365B2" w:rsidP="006A388F">
      <w:pPr>
        <w:ind w:firstLine="567"/>
        <w:jc w:val="both"/>
        <w:rPr>
          <w:sz w:val="28"/>
          <w:szCs w:val="28"/>
        </w:rPr>
      </w:pPr>
      <w:r w:rsidRPr="006A388F">
        <w:rPr>
          <w:sz w:val="28"/>
          <w:szCs w:val="28"/>
        </w:rPr>
        <w:t>По результатам проверки бюджетной отчетности главных администраторов бюджетных средств за 2018 год Контрольно-счетный орган отмечает следующее:</w:t>
      </w:r>
    </w:p>
    <w:p w:rsidR="007365B2" w:rsidRPr="006A388F" w:rsidRDefault="007365B2" w:rsidP="006A388F">
      <w:pPr>
        <w:ind w:firstLine="567"/>
        <w:jc w:val="both"/>
        <w:rPr>
          <w:sz w:val="28"/>
          <w:szCs w:val="28"/>
        </w:rPr>
      </w:pPr>
      <w:r w:rsidRPr="006A388F">
        <w:rPr>
          <w:sz w:val="28"/>
          <w:szCs w:val="28"/>
        </w:rPr>
        <w:t>1.</w:t>
      </w:r>
      <w:r w:rsidR="00AD115E">
        <w:rPr>
          <w:sz w:val="28"/>
          <w:szCs w:val="28"/>
        </w:rPr>
        <w:t xml:space="preserve"> </w:t>
      </w:r>
      <w:r w:rsidRPr="006A388F">
        <w:rPr>
          <w:sz w:val="28"/>
          <w:szCs w:val="28"/>
        </w:rPr>
        <w:t xml:space="preserve">При выборочной проверке контрольных </w:t>
      </w:r>
      <w:proofErr w:type="gramStart"/>
      <w:r w:rsidRPr="006A388F">
        <w:rPr>
          <w:sz w:val="28"/>
          <w:szCs w:val="28"/>
        </w:rPr>
        <w:t>соотношений взаимосвязанных показателей различных форм отчетности каждого администратора расхождений</w:t>
      </w:r>
      <w:proofErr w:type="gramEnd"/>
      <w:r w:rsidRPr="006A388F">
        <w:rPr>
          <w:sz w:val="28"/>
          <w:szCs w:val="28"/>
        </w:rPr>
        <w:t xml:space="preserve"> </w:t>
      </w:r>
      <w:r w:rsidR="00AD115E">
        <w:rPr>
          <w:sz w:val="28"/>
          <w:szCs w:val="28"/>
        </w:rPr>
        <w:t xml:space="preserve">            </w:t>
      </w:r>
      <w:r w:rsidRPr="006A388F">
        <w:rPr>
          <w:sz w:val="28"/>
          <w:szCs w:val="28"/>
        </w:rPr>
        <w:t xml:space="preserve">не установлено. </w:t>
      </w:r>
    </w:p>
    <w:p w:rsidR="007365B2" w:rsidRPr="006A388F" w:rsidRDefault="007365B2" w:rsidP="006A388F">
      <w:pPr>
        <w:ind w:firstLine="567"/>
        <w:jc w:val="both"/>
        <w:rPr>
          <w:sz w:val="28"/>
          <w:szCs w:val="28"/>
        </w:rPr>
      </w:pPr>
      <w:r w:rsidRPr="006A388F">
        <w:rPr>
          <w:sz w:val="28"/>
          <w:szCs w:val="28"/>
        </w:rPr>
        <w:t xml:space="preserve">По результатам проверки бюджетной отчетности главных распорядителей бюджетных средств за 2018 год Контрольно-счетный орган сделал выводы                           о достаточной полноте и приемлемом уровне достоверности представленной отчетности, соответствии взаимосвязанных показателей различных отчетных форм. Отчетность ГРБС соответствует требованиям Инструкции № 191н. </w:t>
      </w:r>
    </w:p>
    <w:p w:rsidR="007365B2" w:rsidRPr="00AE42D7" w:rsidRDefault="007365B2" w:rsidP="006A388F">
      <w:pPr>
        <w:pStyle w:val="ConsPlusNormal"/>
        <w:ind w:firstLine="567"/>
        <w:jc w:val="both"/>
        <w:rPr>
          <w:rFonts w:ascii="Times New Roman" w:hAnsi="Times New Roman" w:cs="Times New Roman"/>
          <w:b/>
          <w:sz w:val="28"/>
          <w:szCs w:val="28"/>
        </w:rPr>
      </w:pPr>
    </w:p>
    <w:p w:rsidR="00AD115E" w:rsidRDefault="007365B2" w:rsidP="00AD115E">
      <w:pPr>
        <w:ind w:firstLine="567"/>
        <w:jc w:val="center"/>
        <w:rPr>
          <w:i/>
          <w:sz w:val="28"/>
          <w:szCs w:val="28"/>
          <w:u w:val="single"/>
        </w:rPr>
      </w:pPr>
      <w:r w:rsidRPr="00AD115E">
        <w:rPr>
          <w:i/>
          <w:sz w:val="28"/>
          <w:szCs w:val="28"/>
          <w:u w:val="single"/>
        </w:rPr>
        <w:t xml:space="preserve">2. Анализ исполнения доходной части бюджета </w:t>
      </w:r>
    </w:p>
    <w:p w:rsidR="007365B2" w:rsidRPr="00AD115E" w:rsidRDefault="007365B2" w:rsidP="00AD115E">
      <w:pPr>
        <w:ind w:firstLine="567"/>
        <w:jc w:val="center"/>
        <w:rPr>
          <w:i/>
          <w:sz w:val="28"/>
          <w:szCs w:val="28"/>
          <w:u w:val="single"/>
        </w:rPr>
      </w:pPr>
      <w:r w:rsidRPr="00AD115E">
        <w:rPr>
          <w:i/>
          <w:sz w:val="28"/>
          <w:szCs w:val="28"/>
          <w:u w:val="single"/>
        </w:rPr>
        <w:t>муниципального образования город Каменск-Уральский</w:t>
      </w:r>
    </w:p>
    <w:p w:rsidR="007365B2" w:rsidRPr="006A388F" w:rsidRDefault="007365B2" w:rsidP="006A388F">
      <w:pPr>
        <w:tabs>
          <w:tab w:val="left" w:pos="709"/>
        </w:tabs>
        <w:ind w:firstLine="567"/>
        <w:jc w:val="both"/>
        <w:rPr>
          <w:sz w:val="28"/>
          <w:szCs w:val="28"/>
        </w:rPr>
      </w:pPr>
      <w:r w:rsidRPr="006A388F">
        <w:rPr>
          <w:sz w:val="28"/>
          <w:szCs w:val="28"/>
        </w:rPr>
        <w:t xml:space="preserve">Доходная часть местного бюджета включает в себя собственные доходы (налоговые и неналоговые) и безвозмездные поступления из бюджетов других уровней бюджетной системы Российской Федерации. </w:t>
      </w:r>
    </w:p>
    <w:p w:rsidR="007365B2" w:rsidRPr="006A388F" w:rsidRDefault="007365B2" w:rsidP="006A388F">
      <w:pPr>
        <w:tabs>
          <w:tab w:val="left" w:pos="709"/>
        </w:tabs>
        <w:ind w:firstLine="567"/>
        <w:jc w:val="both"/>
        <w:rPr>
          <w:sz w:val="28"/>
          <w:szCs w:val="28"/>
        </w:rPr>
      </w:pPr>
      <w:r w:rsidRPr="006A388F">
        <w:rPr>
          <w:sz w:val="28"/>
          <w:szCs w:val="28"/>
        </w:rPr>
        <w:t>Администрирование доходов, поступивших в бюджет муниципального образования город Каменск-Уральский в отчетном году, осуществлялось                     43 администраторами доходов всех уровней, из них 17 федерального,                             16 областного и 10 местного уровня. Основными администраторами собственных доходов являются Управление Федеральной налоговой службы по Свердловской области – обеспечило сбор 84,6 % от собственных доходов и ОМС «Комитет                       по управлению имуществом города Каменска-Уральского» – 11,0 процентов.</w:t>
      </w:r>
    </w:p>
    <w:p w:rsidR="007365B2" w:rsidRPr="006A388F" w:rsidRDefault="007365B2" w:rsidP="006A388F">
      <w:pPr>
        <w:tabs>
          <w:tab w:val="left" w:pos="709"/>
        </w:tabs>
        <w:ind w:firstLine="567"/>
        <w:jc w:val="both"/>
        <w:rPr>
          <w:sz w:val="28"/>
          <w:szCs w:val="28"/>
        </w:rPr>
      </w:pPr>
      <w:r w:rsidRPr="006A388F">
        <w:rPr>
          <w:sz w:val="28"/>
          <w:szCs w:val="28"/>
        </w:rPr>
        <w:t xml:space="preserve">Плановые доходы бюджета утверждены решением Городской Думы                  от 13.12.2017 № 282 в сумме 4 623 172,00 тыс. руб., в том числе безвозмездные поступления – 3 116 160,00 тыс. руб., что составляет 67,4 % от общих доходов бюджета, собственные доходы - в сумме 1 507 012,00 тыс. руб., или 32,6 %                       от общих доходов бюджета. </w:t>
      </w:r>
    </w:p>
    <w:p w:rsidR="007365B2" w:rsidRPr="006A388F" w:rsidRDefault="007365B2" w:rsidP="006A388F">
      <w:pPr>
        <w:tabs>
          <w:tab w:val="left" w:pos="709"/>
        </w:tabs>
        <w:ind w:firstLine="567"/>
        <w:jc w:val="both"/>
        <w:rPr>
          <w:sz w:val="28"/>
          <w:szCs w:val="28"/>
        </w:rPr>
      </w:pPr>
      <w:r w:rsidRPr="006A388F">
        <w:rPr>
          <w:sz w:val="28"/>
          <w:szCs w:val="28"/>
        </w:rPr>
        <w:t xml:space="preserve">В течение 2018 года в показатели доходов бюджета корректировки вносились </w:t>
      </w:r>
      <w:r w:rsidR="000C76E3">
        <w:rPr>
          <w:sz w:val="28"/>
          <w:szCs w:val="28"/>
        </w:rPr>
        <w:t xml:space="preserve">  </w:t>
      </w:r>
      <w:r w:rsidRPr="006A388F">
        <w:rPr>
          <w:sz w:val="28"/>
          <w:szCs w:val="28"/>
        </w:rPr>
        <w:t>9 раз, в результате план по доходам в целом увеличен</w:t>
      </w:r>
      <w:r w:rsidR="00AD115E">
        <w:rPr>
          <w:sz w:val="28"/>
          <w:szCs w:val="28"/>
        </w:rPr>
        <w:t xml:space="preserve"> </w:t>
      </w:r>
      <w:r w:rsidRPr="006A388F">
        <w:rPr>
          <w:sz w:val="28"/>
          <w:szCs w:val="28"/>
        </w:rPr>
        <w:t xml:space="preserve">на 943 331,10 тыс. руб., </w:t>
      </w:r>
      <w:r w:rsidR="00AD115E">
        <w:rPr>
          <w:sz w:val="28"/>
          <w:szCs w:val="28"/>
        </w:rPr>
        <w:t xml:space="preserve">                </w:t>
      </w:r>
      <w:r w:rsidRPr="006A388F">
        <w:rPr>
          <w:sz w:val="28"/>
          <w:szCs w:val="28"/>
        </w:rPr>
        <w:t>в том числе:</w:t>
      </w:r>
    </w:p>
    <w:p w:rsidR="007365B2" w:rsidRPr="006A388F" w:rsidRDefault="007365B2" w:rsidP="006A388F">
      <w:pPr>
        <w:tabs>
          <w:tab w:val="left" w:pos="709"/>
        </w:tabs>
        <w:ind w:firstLine="567"/>
        <w:jc w:val="both"/>
        <w:rPr>
          <w:sz w:val="28"/>
          <w:szCs w:val="28"/>
        </w:rPr>
      </w:pPr>
      <w:proofErr w:type="gramStart"/>
      <w:r w:rsidRPr="006A388F">
        <w:rPr>
          <w:sz w:val="28"/>
          <w:szCs w:val="28"/>
        </w:rPr>
        <w:t>-</w:t>
      </w:r>
      <w:r w:rsidR="00AD115E">
        <w:rPr>
          <w:sz w:val="28"/>
          <w:szCs w:val="28"/>
        </w:rPr>
        <w:t xml:space="preserve"> </w:t>
      </w:r>
      <w:r w:rsidRPr="006A388F">
        <w:rPr>
          <w:sz w:val="28"/>
          <w:szCs w:val="28"/>
        </w:rPr>
        <w:t>налоговые доходы увеличены на 115 976,50 тыс. руб., в том числе за счет увеличения поступлений налога на доходы физических лиц (далее – НДФЛ)                         на 92 822,30 тыс. руб.,</w:t>
      </w:r>
      <w:r w:rsidRPr="006A388F">
        <w:rPr>
          <w:color w:val="FF0000"/>
          <w:sz w:val="28"/>
          <w:szCs w:val="28"/>
        </w:rPr>
        <w:t xml:space="preserve"> </w:t>
      </w:r>
      <w:r w:rsidRPr="006A388F">
        <w:rPr>
          <w:sz w:val="28"/>
          <w:szCs w:val="28"/>
        </w:rPr>
        <w:t>что составляет 9,4 % к первоначальному плану по доходам, акцизов на прямогонный бензин – на 915,80 тыс. руб. (6,6 %), налогов                              на имущество –</w:t>
      </w:r>
      <w:r w:rsidRPr="006A388F">
        <w:rPr>
          <w:color w:val="FF0000"/>
          <w:sz w:val="28"/>
          <w:szCs w:val="28"/>
        </w:rPr>
        <w:t xml:space="preserve"> </w:t>
      </w:r>
      <w:r w:rsidRPr="006A388F">
        <w:rPr>
          <w:sz w:val="28"/>
          <w:szCs w:val="28"/>
        </w:rPr>
        <w:t>на 24 840,20 тыс. руб. (16,9 %), государственной пошлины –                          на 4 100,00 тыс. руб</w:t>
      </w:r>
      <w:proofErr w:type="gramEnd"/>
      <w:r w:rsidRPr="006A388F">
        <w:rPr>
          <w:sz w:val="28"/>
          <w:szCs w:val="28"/>
        </w:rPr>
        <w:t xml:space="preserve">. (20,8 %), задолженности по отмененным налогам и сборам – </w:t>
      </w:r>
      <w:r w:rsidR="00AD115E">
        <w:rPr>
          <w:sz w:val="28"/>
          <w:szCs w:val="28"/>
        </w:rPr>
        <w:t xml:space="preserve">          </w:t>
      </w:r>
      <w:r w:rsidRPr="006A388F">
        <w:rPr>
          <w:sz w:val="28"/>
          <w:szCs w:val="28"/>
        </w:rPr>
        <w:t xml:space="preserve">на 851,1 тыс. руб. (первоначально не планировалась). В то же время уменьшены плановые доходы по налогам на совокупный доход на сумму 7 552,90 тыс. руб.                       (5,9 % к первоначальному плану). Изменение плановых показателей налоговых </w:t>
      </w:r>
      <w:r w:rsidRPr="006A388F">
        <w:rPr>
          <w:sz w:val="28"/>
          <w:szCs w:val="28"/>
        </w:rPr>
        <w:lastRenderedPageBreak/>
        <w:t>доходов в течение года производилось по результатам фактического поступления средств на счет местного бюджета и носит объективный характер;</w:t>
      </w:r>
    </w:p>
    <w:p w:rsidR="007365B2" w:rsidRPr="006A388F" w:rsidRDefault="007365B2" w:rsidP="006A388F">
      <w:pPr>
        <w:ind w:firstLine="567"/>
        <w:jc w:val="both"/>
        <w:rPr>
          <w:sz w:val="28"/>
          <w:szCs w:val="28"/>
        </w:rPr>
      </w:pPr>
      <w:r w:rsidRPr="006A388F">
        <w:rPr>
          <w:sz w:val="28"/>
          <w:szCs w:val="28"/>
        </w:rPr>
        <w:t>-</w:t>
      </w:r>
      <w:r w:rsidR="00CC4355">
        <w:rPr>
          <w:sz w:val="28"/>
          <w:szCs w:val="28"/>
        </w:rPr>
        <w:t xml:space="preserve"> </w:t>
      </w:r>
      <w:r w:rsidRPr="006A388F">
        <w:rPr>
          <w:sz w:val="28"/>
          <w:szCs w:val="28"/>
        </w:rPr>
        <w:t xml:space="preserve">неналоговые доходы увеличены на 16 021,80 тыс. руб., в том числе: доходы </w:t>
      </w:r>
      <w:r w:rsidR="00AD115E">
        <w:rPr>
          <w:sz w:val="28"/>
          <w:szCs w:val="28"/>
        </w:rPr>
        <w:t xml:space="preserve"> </w:t>
      </w:r>
      <w:r w:rsidRPr="006A388F">
        <w:rPr>
          <w:sz w:val="28"/>
          <w:szCs w:val="28"/>
        </w:rPr>
        <w:t xml:space="preserve">от продажи материальных и нематериальных активов на 13 570,20 тыс. руб. </w:t>
      </w:r>
      <w:r w:rsidR="00AD115E">
        <w:rPr>
          <w:sz w:val="28"/>
          <w:szCs w:val="28"/>
        </w:rPr>
        <w:t xml:space="preserve">            </w:t>
      </w:r>
      <w:r w:rsidRPr="006A388F">
        <w:rPr>
          <w:sz w:val="28"/>
          <w:szCs w:val="28"/>
        </w:rPr>
        <w:t xml:space="preserve">(61,5 % к первоначальному плану); доходы от использования имущества, находящегося в государственной и муниципальной собственности –                                    на 1 740,50 тыс. руб. (1,2 %), платежи при пользовании природными ресурсами – </w:t>
      </w:r>
      <w:r w:rsidR="00AD115E">
        <w:rPr>
          <w:sz w:val="28"/>
          <w:szCs w:val="28"/>
        </w:rPr>
        <w:t xml:space="preserve">          </w:t>
      </w:r>
      <w:r w:rsidRPr="006A388F">
        <w:rPr>
          <w:sz w:val="28"/>
          <w:szCs w:val="28"/>
        </w:rPr>
        <w:t>на 883,10 тыс. руб. (4,7 %), доходы от оказания платных услуг и компенсаций затрат государства – на 828,00 тыс. руб. (53,6 процента). Уменьшена плановая сумма поступления штрафов, санкций, возмещения ущерба на 1 000,00 тыс. руб.;</w:t>
      </w:r>
    </w:p>
    <w:p w:rsidR="007365B2" w:rsidRPr="006A388F" w:rsidRDefault="007365B2" w:rsidP="006A388F">
      <w:pPr>
        <w:ind w:firstLine="567"/>
        <w:jc w:val="both"/>
        <w:rPr>
          <w:sz w:val="28"/>
          <w:szCs w:val="28"/>
        </w:rPr>
      </w:pPr>
      <w:r w:rsidRPr="006A388F">
        <w:rPr>
          <w:sz w:val="28"/>
          <w:szCs w:val="28"/>
        </w:rPr>
        <w:t>-</w:t>
      </w:r>
      <w:r w:rsidR="00CC4355">
        <w:rPr>
          <w:sz w:val="28"/>
          <w:szCs w:val="28"/>
        </w:rPr>
        <w:t xml:space="preserve"> </w:t>
      </w:r>
      <w:r w:rsidRPr="006A388F">
        <w:rPr>
          <w:sz w:val="28"/>
          <w:szCs w:val="28"/>
        </w:rPr>
        <w:t>безвозмездные поступления за счет межбюджетных трансфертов увеличились на 805 871,80 тыс. руб. или на 25,9 % к первоначальному плану.</w:t>
      </w:r>
      <w:r w:rsidR="00AD115E">
        <w:rPr>
          <w:color w:val="FF0000"/>
          <w:sz w:val="28"/>
          <w:szCs w:val="28"/>
        </w:rPr>
        <w:t xml:space="preserve"> </w:t>
      </w:r>
      <w:proofErr w:type="gramStart"/>
      <w:r w:rsidRPr="006A388F">
        <w:rPr>
          <w:sz w:val="28"/>
          <w:szCs w:val="28"/>
        </w:rPr>
        <w:t xml:space="preserve">В течение года </w:t>
      </w:r>
      <w:r w:rsidR="00AD115E">
        <w:rPr>
          <w:sz w:val="28"/>
          <w:szCs w:val="28"/>
        </w:rPr>
        <w:t xml:space="preserve">           </w:t>
      </w:r>
      <w:r w:rsidRPr="006A388F">
        <w:rPr>
          <w:sz w:val="28"/>
          <w:szCs w:val="28"/>
        </w:rPr>
        <w:t xml:space="preserve">из федерального и областного бюджетов дополнительно поступили средства: </w:t>
      </w:r>
      <w:r w:rsidR="00AD115E">
        <w:rPr>
          <w:sz w:val="28"/>
          <w:szCs w:val="28"/>
        </w:rPr>
        <w:t xml:space="preserve">                </w:t>
      </w:r>
      <w:r w:rsidRPr="006A388F">
        <w:rPr>
          <w:sz w:val="28"/>
          <w:szCs w:val="28"/>
        </w:rPr>
        <w:t>на ремонт автомобильных дорог в сумме 220 000,00 тыс. руб.,</w:t>
      </w:r>
      <w:r w:rsidRPr="006A388F">
        <w:rPr>
          <w:color w:val="FF0000"/>
          <w:sz w:val="28"/>
          <w:szCs w:val="28"/>
        </w:rPr>
        <w:t xml:space="preserve"> </w:t>
      </w:r>
      <w:r w:rsidRPr="006A388F">
        <w:rPr>
          <w:sz w:val="28"/>
          <w:szCs w:val="28"/>
        </w:rPr>
        <w:t>строительства школы в микрорайоне Южный – 111 093,20 тыс. руб., расселение граждан из аварийного жилья – 52 915,20 тыс. руб., осуществление мероприятий по обеспечению питанием обучающихся в муниципальных общеобразовательных организациях в сумме 114 983,00 тыс. руб., организацию новых мест в общеобразовательных</w:t>
      </w:r>
      <w:proofErr w:type="gramEnd"/>
      <w:r w:rsidRPr="006A388F">
        <w:rPr>
          <w:sz w:val="28"/>
          <w:szCs w:val="28"/>
        </w:rPr>
        <w:t xml:space="preserve"> </w:t>
      </w:r>
      <w:proofErr w:type="gramStart"/>
      <w:r w:rsidRPr="006A388F">
        <w:rPr>
          <w:sz w:val="28"/>
          <w:szCs w:val="28"/>
        </w:rPr>
        <w:t xml:space="preserve">учреждениях – 55 701,50 тыс. руб., поддержку малого и среднего предпринимательства – </w:t>
      </w:r>
      <w:r w:rsidR="00CC4355">
        <w:rPr>
          <w:sz w:val="28"/>
          <w:szCs w:val="28"/>
        </w:rPr>
        <w:t xml:space="preserve">            </w:t>
      </w:r>
      <w:r w:rsidRPr="006A388F">
        <w:rPr>
          <w:sz w:val="28"/>
          <w:szCs w:val="28"/>
        </w:rPr>
        <w:t>2 450,50 тыс. руб., выполнение мероприятий по формированию современной городской среды – 94 241,60 тыс. руб., поддержку творческой деятельности муниципальных театров, отраслей культуры – 6 114,60 тыс. руб., предоставление социальных выплат молодым семьям на приобретение жилья – 5 251,30 тыс. руб., реализацию мер</w:t>
      </w:r>
      <w:r w:rsidR="00CC4355">
        <w:rPr>
          <w:sz w:val="28"/>
          <w:szCs w:val="28"/>
        </w:rPr>
        <w:t xml:space="preserve"> </w:t>
      </w:r>
      <w:r w:rsidRPr="006A388F">
        <w:rPr>
          <w:sz w:val="28"/>
          <w:szCs w:val="28"/>
        </w:rPr>
        <w:t>по обеспечению повышения оплаты труда работников культуры, архивных учреждений – 16</w:t>
      </w:r>
      <w:proofErr w:type="gramEnd"/>
      <w:r w:rsidRPr="006A388F">
        <w:rPr>
          <w:sz w:val="28"/>
          <w:szCs w:val="28"/>
        </w:rPr>
        <w:t xml:space="preserve"> 551,30 тыс. руб., реализацию мер по обеспечению оплаты труда работников муниципальных учреждений в размере не ниже минимального </w:t>
      </w:r>
      <w:proofErr w:type="gramStart"/>
      <w:r w:rsidRPr="006A388F">
        <w:rPr>
          <w:sz w:val="28"/>
          <w:szCs w:val="28"/>
        </w:rPr>
        <w:t>размера оплаты труда</w:t>
      </w:r>
      <w:proofErr w:type="gramEnd"/>
      <w:r w:rsidRPr="006A388F">
        <w:rPr>
          <w:sz w:val="28"/>
          <w:szCs w:val="28"/>
        </w:rPr>
        <w:t xml:space="preserve"> – 62 041,80 тыс. руб., средства резервного фонда Правительства Свердловской области – 3 352,00 тыс. руб., иные межбюджетные трансферты – 22 697,30 тыс. рублей. Увеличен объем субвенций                                         на предоставление гражданам льгот по оплате жилого помещения                                        и коммунальных услуг на 32 887,50 тыс. руб., реализацию прав на получение общедоступного и бесплатного образования – на 40 930,00 тыс. рублей. При этом уменьшены дотации на выравнивание бюджетной обеспеченности на сумму 24 291,00 тыс. руб., субсидии на выравнивание обеспеченности муниципальных образований </w:t>
      </w:r>
      <w:r w:rsidRPr="006A388F">
        <w:rPr>
          <w:b/>
          <w:sz w:val="28"/>
          <w:szCs w:val="28"/>
        </w:rPr>
        <w:t xml:space="preserve">- </w:t>
      </w:r>
      <w:r w:rsidRPr="006A388F">
        <w:rPr>
          <w:sz w:val="28"/>
          <w:szCs w:val="28"/>
        </w:rPr>
        <w:t>на 11 048,00 тыс. руб.;</w:t>
      </w:r>
    </w:p>
    <w:p w:rsidR="007365B2" w:rsidRPr="006A388F" w:rsidRDefault="007365B2" w:rsidP="006A388F">
      <w:pPr>
        <w:autoSpaceDE w:val="0"/>
        <w:autoSpaceDN w:val="0"/>
        <w:adjustRightInd w:val="0"/>
        <w:ind w:firstLine="567"/>
        <w:jc w:val="both"/>
        <w:rPr>
          <w:iCs/>
          <w:sz w:val="28"/>
          <w:szCs w:val="28"/>
        </w:rPr>
      </w:pPr>
      <w:r w:rsidRPr="006A388F">
        <w:rPr>
          <w:sz w:val="28"/>
          <w:szCs w:val="28"/>
        </w:rPr>
        <w:t>-</w:t>
      </w:r>
      <w:r w:rsidR="00CC4355">
        <w:rPr>
          <w:sz w:val="28"/>
          <w:szCs w:val="28"/>
        </w:rPr>
        <w:t xml:space="preserve"> </w:t>
      </w:r>
      <w:r w:rsidRPr="006A388F">
        <w:rPr>
          <w:sz w:val="28"/>
          <w:szCs w:val="28"/>
        </w:rPr>
        <w:t xml:space="preserve">кроме того доходы бюджета города увеличены: на сумму гранта от Фонда поддержки детей, находящихся в трудной жизненной ситуации, выделенного                  на реализацию проекта «Шахматы – самоучитель жизни» - 634,40 тыс. руб.,                                </w:t>
      </w:r>
      <w:r w:rsidRPr="006A388F">
        <w:rPr>
          <w:iCs/>
          <w:sz w:val="28"/>
          <w:szCs w:val="28"/>
        </w:rPr>
        <w:t>поступлений от предприятий города на проведение общегородских мероприятий</w:t>
      </w:r>
      <w:r w:rsidRPr="006A388F">
        <w:rPr>
          <w:sz w:val="28"/>
          <w:szCs w:val="28"/>
        </w:rPr>
        <w:t xml:space="preserve"> </w:t>
      </w:r>
      <w:r w:rsidRPr="006A388F">
        <w:rPr>
          <w:iCs/>
          <w:sz w:val="28"/>
          <w:szCs w:val="28"/>
        </w:rPr>
        <w:t xml:space="preserve">4 826,60 тыс. рублей. </w:t>
      </w:r>
    </w:p>
    <w:p w:rsidR="007365B2" w:rsidRPr="006A388F" w:rsidRDefault="007365B2" w:rsidP="006A388F">
      <w:pPr>
        <w:ind w:firstLine="567"/>
        <w:jc w:val="both"/>
        <w:rPr>
          <w:sz w:val="28"/>
          <w:szCs w:val="28"/>
        </w:rPr>
      </w:pPr>
      <w:r w:rsidRPr="006A388F">
        <w:rPr>
          <w:sz w:val="28"/>
          <w:szCs w:val="28"/>
        </w:rPr>
        <w:t xml:space="preserve">Итоговые показатели доходов бюджета утверждены решением Городской Думы от 26.12.2018 № 442 в общей сумме 5 566 503,10 тыс. руб., из которых собственные доходы составили 1 639 010,30 тыс. руб. или 29,4 % от общих доходов бюджета. Доля собственных доходов уменьшилась на 3,2 процента. </w:t>
      </w:r>
    </w:p>
    <w:p w:rsidR="007365B2" w:rsidRDefault="007365B2" w:rsidP="006A388F">
      <w:pPr>
        <w:ind w:firstLine="567"/>
        <w:jc w:val="both"/>
        <w:rPr>
          <w:sz w:val="28"/>
          <w:szCs w:val="28"/>
          <w:highlight w:val="yellow"/>
        </w:rPr>
      </w:pPr>
      <w:r w:rsidRPr="006A388F">
        <w:rPr>
          <w:sz w:val="28"/>
          <w:szCs w:val="28"/>
        </w:rPr>
        <w:t>Анализ исполнения доходов бюджета представлен в таблице № 3:</w:t>
      </w:r>
      <w:r w:rsidRPr="006A388F">
        <w:rPr>
          <w:sz w:val="28"/>
          <w:szCs w:val="28"/>
          <w:highlight w:val="yellow"/>
        </w:rPr>
        <w:t xml:space="preserve"> </w:t>
      </w:r>
    </w:p>
    <w:p w:rsidR="00AE42D7" w:rsidRDefault="00AE42D7" w:rsidP="006A388F">
      <w:pPr>
        <w:ind w:firstLine="567"/>
        <w:jc w:val="both"/>
        <w:rPr>
          <w:sz w:val="28"/>
          <w:szCs w:val="28"/>
          <w:highlight w:val="yellow"/>
        </w:rPr>
      </w:pPr>
    </w:p>
    <w:p w:rsidR="00AE42D7" w:rsidRDefault="00AE42D7" w:rsidP="006A388F">
      <w:pPr>
        <w:ind w:firstLine="567"/>
        <w:jc w:val="both"/>
        <w:rPr>
          <w:sz w:val="28"/>
          <w:szCs w:val="28"/>
          <w:highlight w:val="yellow"/>
        </w:rPr>
      </w:pPr>
    </w:p>
    <w:p w:rsidR="00AE42D7" w:rsidRDefault="00AE42D7" w:rsidP="006A388F">
      <w:pPr>
        <w:ind w:firstLine="567"/>
        <w:jc w:val="both"/>
        <w:rPr>
          <w:sz w:val="28"/>
          <w:szCs w:val="28"/>
          <w:highlight w:val="yellow"/>
        </w:rPr>
      </w:pPr>
    </w:p>
    <w:p w:rsidR="00AE42D7" w:rsidRPr="006A388F" w:rsidRDefault="00AE42D7" w:rsidP="006A388F">
      <w:pPr>
        <w:ind w:firstLine="567"/>
        <w:jc w:val="both"/>
        <w:rPr>
          <w:sz w:val="28"/>
          <w:szCs w:val="28"/>
          <w:highlight w:val="yellow"/>
        </w:rPr>
      </w:pPr>
    </w:p>
    <w:p w:rsidR="007365B2" w:rsidRPr="00CC4355" w:rsidRDefault="007365B2" w:rsidP="00CC4355">
      <w:pPr>
        <w:tabs>
          <w:tab w:val="left" w:pos="709"/>
          <w:tab w:val="left" w:pos="1134"/>
        </w:tabs>
        <w:ind w:firstLine="567"/>
        <w:jc w:val="right"/>
        <w:rPr>
          <w:sz w:val="24"/>
          <w:szCs w:val="24"/>
        </w:rPr>
      </w:pPr>
      <w:r w:rsidRPr="00CC4355">
        <w:rPr>
          <w:sz w:val="24"/>
          <w:szCs w:val="24"/>
        </w:rPr>
        <w:lastRenderedPageBreak/>
        <w:t>таблица № 3 (тыс. руб.)</w:t>
      </w:r>
      <w:r w:rsidR="00CC4355" w:rsidRPr="00CC4355">
        <w:rPr>
          <w:sz w:val="24"/>
          <w:szCs w:val="24"/>
        </w:rPr>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276"/>
        <w:gridCol w:w="1275"/>
        <w:gridCol w:w="993"/>
        <w:gridCol w:w="1134"/>
        <w:gridCol w:w="1134"/>
        <w:gridCol w:w="1275"/>
      </w:tblGrid>
      <w:tr w:rsidR="007365B2" w:rsidRPr="006A388F" w:rsidTr="00B0610A">
        <w:trPr>
          <w:cantSplit/>
          <w:trHeight w:val="1310"/>
        </w:trPr>
        <w:tc>
          <w:tcPr>
            <w:tcW w:w="1843" w:type="dxa"/>
            <w:tcMar>
              <w:left w:w="28" w:type="dxa"/>
              <w:right w:w="28" w:type="dxa"/>
            </w:tcMar>
          </w:tcPr>
          <w:p w:rsidR="007365B2" w:rsidRPr="00CC4355" w:rsidRDefault="007365B2" w:rsidP="00CC4355">
            <w:pPr>
              <w:ind w:firstLine="114"/>
              <w:jc w:val="center"/>
            </w:pPr>
          </w:p>
          <w:p w:rsidR="007365B2" w:rsidRPr="00CC4355" w:rsidRDefault="007365B2" w:rsidP="00CC4355">
            <w:pPr>
              <w:ind w:firstLine="114"/>
              <w:jc w:val="center"/>
            </w:pPr>
            <w:r w:rsidRPr="00CC4355">
              <w:t xml:space="preserve">Виды </w:t>
            </w:r>
            <w:r w:rsidR="00B0610A">
              <w:t xml:space="preserve">                       </w:t>
            </w:r>
            <w:r w:rsidRPr="00CC4355">
              <w:t>доходов</w:t>
            </w:r>
          </w:p>
        </w:tc>
        <w:tc>
          <w:tcPr>
            <w:tcW w:w="1276" w:type="dxa"/>
            <w:tcMar>
              <w:left w:w="28" w:type="dxa"/>
              <w:right w:w="28" w:type="dxa"/>
            </w:tcMar>
          </w:tcPr>
          <w:p w:rsidR="007365B2" w:rsidRPr="00CC4355" w:rsidRDefault="007365B2" w:rsidP="00CC4355">
            <w:pPr>
              <w:ind w:firstLine="114"/>
              <w:jc w:val="center"/>
            </w:pPr>
            <w:r w:rsidRPr="00CC4355">
              <w:t xml:space="preserve">Факт </w:t>
            </w:r>
            <w:r w:rsidR="00B0610A">
              <w:t xml:space="preserve">     </w:t>
            </w:r>
            <w:r w:rsidRPr="00CC4355">
              <w:t xml:space="preserve">2017 </w:t>
            </w:r>
            <w:r w:rsidR="00B0610A">
              <w:t xml:space="preserve">         </w:t>
            </w:r>
            <w:r w:rsidRPr="00CC4355">
              <w:t>года</w:t>
            </w:r>
          </w:p>
        </w:tc>
        <w:tc>
          <w:tcPr>
            <w:tcW w:w="1276" w:type="dxa"/>
            <w:tcMar>
              <w:left w:w="28" w:type="dxa"/>
              <w:right w:w="28" w:type="dxa"/>
            </w:tcMar>
          </w:tcPr>
          <w:p w:rsidR="007365B2" w:rsidRPr="00CC4355" w:rsidRDefault="007365B2" w:rsidP="00CC4355">
            <w:pPr>
              <w:ind w:firstLine="114"/>
              <w:jc w:val="center"/>
            </w:pPr>
            <w:r w:rsidRPr="00CC4355">
              <w:t>План</w:t>
            </w:r>
            <w:r w:rsidR="00CC4355">
              <w:t xml:space="preserve"> </w:t>
            </w:r>
            <w:r w:rsidR="00B0610A">
              <w:t xml:space="preserve">     </w:t>
            </w:r>
            <w:r w:rsidRPr="00CC4355">
              <w:t>2018 года (решение Городской Думы от 26.12.2018</w:t>
            </w:r>
            <w:r w:rsidR="00CC4355">
              <w:t xml:space="preserve"> </w:t>
            </w:r>
            <w:r w:rsidR="00B0610A">
              <w:t xml:space="preserve">   </w:t>
            </w:r>
            <w:r w:rsidRPr="00CC4355">
              <w:t>№ 442)</w:t>
            </w:r>
          </w:p>
        </w:tc>
        <w:tc>
          <w:tcPr>
            <w:tcW w:w="1275" w:type="dxa"/>
            <w:tcMar>
              <w:left w:w="28" w:type="dxa"/>
              <w:right w:w="28" w:type="dxa"/>
            </w:tcMar>
          </w:tcPr>
          <w:p w:rsidR="007365B2" w:rsidRPr="00CC4355" w:rsidRDefault="007365B2" w:rsidP="00CC4355">
            <w:pPr>
              <w:ind w:firstLine="114"/>
              <w:jc w:val="center"/>
            </w:pPr>
            <w:r w:rsidRPr="00CC4355">
              <w:t xml:space="preserve">Факт </w:t>
            </w:r>
            <w:r w:rsidR="00B0610A">
              <w:t xml:space="preserve">      </w:t>
            </w:r>
            <w:r w:rsidRPr="00CC4355">
              <w:t xml:space="preserve">2018 </w:t>
            </w:r>
            <w:r w:rsidR="00B0610A">
              <w:t xml:space="preserve">         </w:t>
            </w:r>
            <w:r w:rsidRPr="00CC4355">
              <w:t>года</w:t>
            </w:r>
          </w:p>
        </w:tc>
        <w:tc>
          <w:tcPr>
            <w:tcW w:w="993" w:type="dxa"/>
            <w:tcMar>
              <w:left w:w="28" w:type="dxa"/>
              <w:right w:w="28" w:type="dxa"/>
            </w:tcMar>
          </w:tcPr>
          <w:p w:rsidR="007365B2" w:rsidRPr="00CC4355" w:rsidRDefault="007365B2" w:rsidP="00CC4355">
            <w:pPr>
              <w:ind w:firstLine="114"/>
              <w:jc w:val="center"/>
            </w:pPr>
            <w:proofErr w:type="spellStart"/>
            <w:proofErr w:type="gramStart"/>
            <w:r w:rsidRPr="00CC4355">
              <w:t>Вып</w:t>
            </w:r>
            <w:r w:rsidR="00CC4355">
              <w:t>ол-</w:t>
            </w:r>
            <w:r w:rsidRPr="00CC4355">
              <w:t>нение</w:t>
            </w:r>
            <w:proofErr w:type="spellEnd"/>
            <w:proofErr w:type="gramEnd"/>
            <w:r w:rsidR="00CC4355">
              <w:t xml:space="preserve"> </w:t>
            </w:r>
            <w:r w:rsidRPr="00CC4355">
              <w:t>плана,</w:t>
            </w:r>
            <w:r w:rsidR="00CC4355">
              <w:t xml:space="preserve">      </w:t>
            </w:r>
            <w:r w:rsidRPr="00CC4355">
              <w:t>за 2018г.</w:t>
            </w:r>
            <w:r w:rsidR="00CC4355">
              <w:t xml:space="preserve"> </w:t>
            </w:r>
            <w:r w:rsidRPr="00CC4355">
              <w:t>%</w:t>
            </w:r>
          </w:p>
        </w:tc>
        <w:tc>
          <w:tcPr>
            <w:tcW w:w="1134" w:type="dxa"/>
            <w:tcMar>
              <w:left w:w="57" w:type="dxa"/>
              <w:right w:w="57" w:type="dxa"/>
            </w:tcMar>
          </w:tcPr>
          <w:p w:rsidR="007365B2" w:rsidRPr="00CC4355" w:rsidRDefault="00CC4355" w:rsidP="00CC4355">
            <w:pPr>
              <w:ind w:right="-57"/>
              <w:jc w:val="center"/>
            </w:pPr>
            <w:r>
              <w:t>Отклоне</w:t>
            </w:r>
            <w:r w:rsidR="007365B2" w:rsidRPr="00CC4355">
              <w:t>ние от плана</w:t>
            </w:r>
            <w:r>
              <w:t xml:space="preserve"> </w:t>
            </w:r>
            <w:r w:rsidR="007365B2" w:rsidRPr="00CC4355">
              <w:t>2018 г.</w:t>
            </w:r>
            <w:r w:rsidRPr="00CC4355">
              <w:t xml:space="preserve"> </w:t>
            </w:r>
            <w:r>
              <w:t xml:space="preserve">   </w:t>
            </w:r>
            <w:r w:rsidR="007365B2" w:rsidRPr="00CC4355">
              <w:t>(гр.4-гр.3)</w:t>
            </w:r>
          </w:p>
        </w:tc>
        <w:tc>
          <w:tcPr>
            <w:tcW w:w="1134" w:type="dxa"/>
            <w:tcMar>
              <w:left w:w="28" w:type="dxa"/>
              <w:right w:w="28" w:type="dxa"/>
            </w:tcMar>
          </w:tcPr>
          <w:p w:rsidR="00CC4355" w:rsidRDefault="007365B2" w:rsidP="00CC4355">
            <w:pPr>
              <w:ind w:firstLine="114"/>
              <w:jc w:val="center"/>
            </w:pPr>
            <w:proofErr w:type="spellStart"/>
            <w:r w:rsidRPr="00CC4355">
              <w:t>Выполне</w:t>
            </w:r>
            <w:proofErr w:type="spellEnd"/>
            <w:r w:rsidR="00CC4355">
              <w:t>-</w:t>
            </w:r>
          </w:p>
          <w:p w:rsidR="00CC4355" w:rsidRDefault="00CC4355" w:rsidP="00CC4355">
            <w:pPr>
              <w:ind w:firstLine="114"/>
              <w:jc w:val="center"/>
            </w:pPr>
            <w:proofErr w:type="spellStart"/>
            <w:r>
              <w:t>ние</w:t>
            </w:r>
            <w:proofErr w:type="spellEnd"/>
            <w:r>
              <w:t xml:space="preserve"> </w:t>
            </w:r>
            <w:r w:rsidR="007365B2" w:rsidRPr="00CC4355">
              <w:t xml:space="preserve">к уровню </w:t>
            </w:r>
          </w:p>
          <w:p w:rsidR="007365B2" w:rsidRPr="00CC4355" w:rsidRDefault="007365B2" w:rsidP="00CC4355">
            <w:pPr>
              <w:ind w:firstLine="114"/>
              <w:jc w:val="center"/>
            </w:pPr>
            <w:r w:rsidRPr="00CC4355">
              <w:t>2017 года,</w:t>
            </w:r>
            <w:r w:rsidR="00CC4355">
              <w:t xml:space="preserve">   </w:t>
            </w:r>
            <w:r w:rsidRPr="00CC4355">
              <w:t xml:space="preserve"> %</w:t>
            </w:r>
          </w:p>
        </w:tc>
        <w:tc>
          <w:tcPr>
            <w:tcW w:w="1275" w:type="dxa"/>
          </w:tcPr>
          <w:p w:rsidR="007365B2" w:rsidRPr="00CC4355" w:rsidRDefault="00CC4355" w:rsidP="00CC4355">
            <w:pPr>
              <w:ind w:right="-108" w:firstLine="33"/>
              <w:jc w:val="center"/>
            </w:pPr>
            <w:r>
              <w:t>Отклоне</w:t>
            </w:r>
            <w:r w:rsidR="007365B2" w:rsidRPr="00CC4355">
              <w:t>ние от факта 2017 года</w:t>
            </w:r>
            <w:r>
              <w:t xml:space="preserve"> </w:t>
            </w:r>
            <w:r w:rsidR="007365B2" w:rsidRPr="00CC4355">
              <w:t>(гр.4-гр.2)</w:t>
            </w:r>
          </w:p>
        </w:tc>
      </w:tr>
      <w:tr w:rsidR="007365B2" w:rsidRPr="006A388F" w:rsidTr="00B0610A">
        <w:trPr>
          <w:cantSplit/>
          <w:trHeight w:val="259"/>
        </w:trPr>
        <w:tc>
          <w:tcPr>
            <w:tcW w:w="1843" w:type="dxa"/>
            <w:tcMar>
              <w:left w:w="28" w:type="dxa"/>
              <w:right w:w="28" w:type="dxa"/>
            </w:tcMar>
          </w:tcPr>
          <w:p w:rsidR="007365B2" w:rsidRPr="00CC4355" w:rsidRDefault="007365B2" w:rsidP="00CC4355">
            <w:pPr>
              <w:ind w:firstLine="114"/>
              <w:jc w:val="center"/>
            </w:pPr>
            <w:r w:rsidRPr="00CC4355">
              <w:t>1</w:t>
            </w:r>
          </w:p>
        </w:tc>
        <w:tc>
          <w:tcPr>
            <w:tcW w:w="1276" w:type="dxa"/>
            <w:tcMar>
              <w:left w:w="28" w:type="dxa"/>
              <w:right w:w="28" w:type="dxa"/>
            </w:tcMar>
          </w:tcPr>
          <w:p w:rsidR="007365B2" w:rsidRPr="00CC4355" w:rsidRDefault="007365B2" w:rsidP="00CC4355">
            <w:pPr>
              <w:ind w:firstLine="114"/>
              <w:jc w:val="center"/>
            </w:pPr>
            <w:r w:rsidRPr="00CC4355">
              <w:t>2</w:t>
            </w:r>
          </w:p>
        </w:tc>
        <w:tc>
          <w:tcPr>
            <w:tcW w:w="1276" w:type="dxa"/>
            <w:tcMar>
              <w:left w:w="28" w:type="dxa"/>
              <w:right w:w="28" w:type="dxa"/>
            </w:tcMar>
          </w:tcPr>
          <w:p w:rsidR="007365B2" w:rsidRPr="00CC4355" w:rsidRDefault="007365B2" w:rsidP="00CC4355">
            <w:pPr>
              <w:ind w:firstLine="114"/>
              <w:jc w:val="center"/>
            </w:pPr>
            <w:r w:rsidRPr="00CC4355">
              <w:t>3</w:t>
            </w:r>
          </w:p>
        </w:tc>
        <w:tc>
          <w:tcPr>
            <w:tcW w:w="1275" w:type="dxa"/>
            <w:tcMar>
              <w:left w:w="28" w:type="dxa"/>
              <w:right w:w="28" w:type="dxa"/>
            </w:tcMar>
          </w:tcPr>
          <w:p w:rsidR="007365B2" w:rsidRPr="00CC4355" w:rsidRDefault="007365B2" w:rsidP="00CC4355">
            <w:pPr>
              <w:ind w:firstLine="114"/>
              <w:jc w:val="center"/>
            </w:pPr>
            <w:r w:rsidRPr="00CC4355">
              <w:t>4</w:t>
            </w:r>
          </w:p>
        </w:tc>
        <w:tc>
          <w:tcPr>
            <w:tcW w:w="993" w:type="dxa"/>
            <w:tcMar>
              <w:left w:w="28" w:type="dxa"/>
              <w:right w:w="28" w:type="dxa"/>
            </w:tcMar>
          </w:tcPr>
          <w:p w:rsidR="007365B2" w:rsidRPr="00CC4355" w:rsidRDefault="007365B2" w:rsidP="00CC4355">
            <w:pPr>
              <w:ind w:firstLine="114"/>
              <w:jc w:val="center"/>
            </w:pPr>
            <w:r w:rsidRPr="00CC4355">
              <w:t>5</w:t>
            </w:r>
          </w:p>
        </w:tc>
        <w:tc>
          <w:tcPr>
            <w:tcW w:w="1134" w:type="dxa"/>
            <w:tcMar>
              <w:left w:w="57" w:type="dxa"/>
              <w:right w:w="57" w:type="dxa"/>
            </w:tcMar>
          </w:tcPr>
          <w:p w:rsidR="007365B2" w:rsidRPr="00CC4355" w:rsidRDefault="007365B2" w:rsidP="00CC4355">
            <w:pPr>
              <w:ind w:firstLine="114"/>
              <w:jc w:val="center"/>
            </w:pPr>
            <w:r w:rsidRPr="00CC4355">
              <w:t>6</w:t>
            </w:r>
          </w:p>
        </w:tc>
        <w:tc>
          <w:tcPr>
            <w:tcW w:w="1134" w:type="dxa"/>
            <w:tcMar>
              <w:left w:w="28" w:type="dxa"/>
              <w:right w:w="28" w:type="dxa"/>
            </w:tcMar>
          </w:tcPr>
          <w:p w:rsidR="007365B2" w:rsidRPr="00CC4355" w:rsidRDefault="007365B2" w:rsidP="00CC4355">
            <w:pPr>
              <w:ind w:firstLine="114"/>
              <w:jc w:val="center"/>
            </w:pPr>
            <w:r w:rsidRPr="00CC4355">
              <w:t>7</w:t>
            </w:r>
          </w:p>
        </w:tc>
        <w:tc>
          <w:tcPr>
            <w:tcW w:w="1275" w:type="dxa"/>
          </w:tcPr>
          <w:p w:rsidR="007365B2" w:rsidRPr="00CC4355" w:rsidRDefault="007365B2" w:rsidP="00CC4355">
            <w:pPr>
              <w:ind w:firstLine="114"/>
              <w:jc w:val="center"/>
            </w:pPr>
            <w:r w:rsidRPr="00CC4355">
              <w:t>8</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 xml:space="preserve">Доходы собственные </w:t>
            </w:r>
          </w:p>
        </w:tc>
        <w:tc>
          <w:tcPr>
            <w:tcW w:w="1276" w:type="dxa"/>
            <w:vAlign w:val="center"/>
          </w:tcPr>
          <w:p w:rsidR="007365B2" w:rsidRPr="00CC4355" w:rsidRDefault="007365B2" w:rsidP="00B0610A">
            <w:pPr>
              <w:jc w:val="center"/>
              <w:rPr>
                <w:bCs/>
              </w:rPr>
            </w:pPr>
            <w:r w:rsidRPr="00CC4355">
              <w:rPr>
                <w:bCs/>
                <w:iCs/>
              </w:rPr>
              <w:t>1 686 104,57</w:t>
            </w:r>
          </w:p>
        </w:tc>
        <w:tc>
          <w:tcPr>
            <w:tcW w:w="1276" w:type="dxa"/>
            <w:vAlign w:val="center"/>
          </w:tcPr>
          <w:p w:rsidR="007365B2" w:rsidRPr="00CC4355" w:rsidRDefault="007365B2" w:rsidP="00B0610A">
            <w:pPr>
              <w:jc w:val="center"/>
              <w:rPr>
                <w:bCs/>
              </w:rPr>
            </w:pPr>
            <w:r w:rsidRPr="00CC4355">
              <w:rPr>
                <w:bCs/>
                <w:iCs/>
              </w:rPr>
              <w:t>1 639 010,30</w:t>
            </w:r>
          </w:p>
        </w:tc>
        <w:tc>
          <w:tcPr>
            <w:tcW w:w="1275" w:type="dxa"/>
            <w:vAlign w:val="center"/>
          </w:tcPr>
          <w:p w:rsidR="007365B2" w:rsidRPr="00CC4355" w:rsidRDefault="007365B2" w:rsidP="00B0610A">
            <w:pPr>
              <w:jc w:val="center"/>
              <w:rPr>
                <w:bCs/>
              </w:rPr>
            </w:pPr>
            <w:r w:rsidRPr="00CC4355">
              <w:rPr>
                <w:bCs/>
              </w:rPr>
              <w:t>1 645 160,97</w:t>
            </w:r>
          </w:p>
        </w:tc>
        <w:tc>
          <w:tcPr>
            <w:tcW w:w="993" w:type="dxa"/>
            <w:vAlign w:val="center"/>
          </w:tcPr>
          <w:p w:rsidR="007365B2" w:rsidRPr="00CC4355" w:rsidRDefault="007365B2" w:rsidP="00B0610A">
            <w:pPr>
              <w:ind w:firstLine="114"/>
              <w:jc w:val="center"/>
              <w:rPr>
                <w:bCs/>
              </w:rPr>
            </w:pPr>
            <w:r w:rsidRPr="00CC4355">
              <w:rPr>
                <w:bCs/>
              </w:rPr>
              <w:t>100,38</w:t>
            </w:r>
          </w:p>
        </w:tc>
        <w:tc>
          <w:tcPr>
            <w:tcW w:w="1134" w:type="dxa"/>
            <w:vAlign w:val="center"/>
          </w:tcPr>
          <w:p w:rsidR="007365B2" w:rsidRPr="00CC4355" w:rsidRDefault="007365B2" w:rsidP="00B0610A">
            <w:pPr>
              <w:ind w:firstLine="114"/>
              <w:jc w:val="center"/>
              <w:rPr>
                <w:bCs/>
              </w:rPr>
            </w:pPr>
            <w:r w:rsidRPr="00CC4355">
              <w:rPr>
                <w:bCs/>
              </w:rPr>
              <w:t>6 150,67</w:t>
            </w:r>
          </w:p>
        </w:tc>
        <w:tc>
          <w:tcPr>
            <w:tcW w:w="1134" w:type="dxa"/>
            <w:vAlign w:val="center"/>
          </w:tcPr>
          <w:p w:rsidR="007365B2" w:rsidRPr="00CC4355" w:rsidRDefault="007365B2" w:rsidP="00B0610A">
            <w:pPr>
              <w:ind w:firstLine="114"/>
              <w:jc w:val="center"/>
              <w:rPr>
                <w:bCs/>
              </w:rPr>
            </w:pPr>
            <w:r w:rsidRPr="00CC4355">
              <w:rPr>
                <w:bCs/>
              </w:rPr>
              <w:t>97,57</w:t>
            </w:r>
          </w:p>
        </w:tc>
        <w:tc>
          <w:tcPr>
            <w:tcW w:w="1275" w:type="dxa"/>
            <w:vAlign w:val="center"/>
          </w:tcPr>
          <w:p w:rsidR="007365B2" w:rsidRPr="00CC4355" w:rsidRDefault="007365B2" w:rsidP="00B0610A">
            <w:pPr>
              <w:ind w:firstLine="114"/>
              <w:jc w:val="center"/>
              <w:rPr>
                <w:bCs/>
              </w:rPr>
            </w:pPr>
            <w:r w:rsidRPr="00CC4355">
              <w:rPr>
                <w:bCs/>
              </w:rPr>
              <w:t>-40 943,60</w:t>
            </w:r>
          </w:p>
        </w:tc>
      </w:tr>
      <w:tr w:rsidR="007365B2" w:rsidRPr="006A388F" w:rsidTr="00B0610A">
        <w:trPr>
          <w:cantSplit/>
          <w:trHeight w:val="227"/>
        </w:trPr>
        <w:tc>
          <w:tcPr>
            <w:tcW w:w="1843" w:type="dxa"/>
            <w:tcMar>
              <w:left w:w="28" w:type="dxa"/>
              <w:right w:w="28" w:type="dxa"/>
            </w:tcMar>
          </w:tcPr>
          <w:p w:rsidR="007365B2" w:rsidRPr="00CC4355" w:rsidRDefault="007365B2" w:rsidP="00CC4355">
            <w:pPr>
              <w:ind w:firstLine="114"/>
              <w:jc w:val="both"/>
            </w:pPr>
            <w:r w:rsidRPr="00CC4355">
              <w:t>Налоговые доходы</w:t>
            </w:r>
          </w:p>
        </w:tc>
        <w:tc>
          <w:tcPr>
            <w:tcW w:w="1276" w:type="dxa"/>
            <w:vAlign w:val="center"/>
          </w:tcPr>
          <w:p w:rsidR="007365B2" w:rsidRPr="00CC4355" w:rsidRDefault="007365B2" w:rsidP="00B0610A">
            <w:pPr>
              <w:jc w:val="center"/>
              <w:rPr>
                <w:bCs/>
                <w:iCs/>
              </w:rPr>
            </w:pPr>
            <w:r w:rsidRPr="00CC4355">
              <w:rPr>
                <w:bCs/>
                <w:iCs/>
              </w:rPr>
              <w:t>1 461 191,98</w:t>
            </w:r>
          </w:p>
        </w:tc>
        <w:tc>
          <w:tcPr>
            <w:tcW w:w="1276" w:type="dxa"/>
            <w:vAlign w:val="center"/>
          </w:tcPr>
          <w:p w:rsidR="007365B2" w:rsidRPr="00CC4355" w:rsidRDefault="007365B2" w:rsidP="00B0610A">
            <w:pPr>
              <w:jc w:val="center"/>
              <w:rPr>
                <w:bCs/>
                <w:iCs/>
              </w:rPr>
            </w:pPr>
            <w:r w:rsidRPr="00CC4355">
              <w:rPr>
                <w:bCs/>
                <w:iCs/>
              </w:rPr>
              <w:t>1 408 945,90</w:t>
            </w:r>
          </w:p>
        </w:tc>
        <w:tc>
          <w:tcPr>
            <w:tcW w:w="1275" w:type="dxa"/>
            <w:vAlign w:val="center"/>
          </w:tcPr>
          <w:p w:rsidR="007365B2" w:rsidRPr="00CC4355" w:rsidRDefault="007365B2" w:rsidP="00B0610A">
            <w:pPr>
              <w:jc w:val="center"/>
              <w:rPr>
                <w:bCs/>
                <w:iCs/>
              </w:rPr>
            </w:pPr>
            <w:r w:rsidRPr="00CC4355">
              <w:rPr>
                <w:bCs/>
                <w:iCs/>
              </w:rPr>
              <w:t>1 416 313,43</w:t>
            </w:r>
          </w:p>
        </w:tc>
        <w:tc>
          <w:tcPr>
            <w:tcW w:w="993" w:type="dxa"/>
            <w:vAlign w:val="center"/>
          </w:tcPr>
          <w:p w:rsidR="007365B2" w:rsidRPr="00CC4355" w:rsidRDefault="007365B2" w:rsidP="00B0610A">
            <w:pPr>
              <w:ind w:firstLine="114"/>
              <w:jc w:val="center"/>
              <w:rPr>
                <w:bCs/>
              </w:rPr>
            </w:pPr>
            <w:r w:rsidRPr="00CC4355">
              <w:rPr>
                <w:bCs/>
              </w:rPr>
              <w:t>100,52</w:t>
            </w:r>
          </w:p>
        </w:tc>
        <w:tc>
          <w:tcPr>
            <w:tcW w:w="1134" w:type="dxa"/>
            <w:vAlign w:val="center"/>
          </w:tcPr>
          <w:p w:rsidR="007365B2" w:rsidRPr="00CC4355" w:rsidRDefault="007365B2" w:rsidP="00B0610A">
            <w:pPr>
              <w:ind w:firstLine="114"/>
              <w:jc w:val="center"/>
              <w:rPr>
                <w:bCs/>
              </w:rPr>
            </w:pPr>
            <w:r w:rsidRPr="00CC4355">
              <w:rPr>
                <w:bCs/>
              </w:rPr>
              <w:t>7 367,53</w:t>
            </w:r>
          </w:p>
        </w:tc>
        <w:tc>
          <w:tcPr>
            <w:tcW w:w="1134" w:type="dxa"/>
            <w:vAlign w:val="center"/>
          </w:tcPr>
          <w:p w:rsidR="007365B2" w:rsidRPr="00CC4355" w:rsidRDefault="007365B2" w:rsidP="00B0610A">
            <w:pPr>
              <w:ind w:firstLine="114"/>
              <w:jc w:val="center"/>
              <w:rPr>
                <w:bCs/>
              </w:rPr>
            </w:pPr>
            <w:r w:rsidRPr="00CC4355">
              <w:rPr>
                <w:bCs/>
              </w:rPr>
              <w:t>96,93</w:t>
            </w:r>
          </w:p>
        </w:tc>
        <w:tc>
          <w:tcPr>
            <w:tcW w:w="1275" w:type="dxa"/>
            <w:vAlign w:val="center"/>
          </w:tcPr>
          <w:p w:rsidR="007365B2" w:rsidRPr="00CC4355" w:rsidRDefault="007365B2" w:rsidP="00B0610A">
            <w:pPr>
              <w:ind w:firstLine="114"/>
              <w:jc w:val="center"/>
              <w:rPr>
                <w:bCs/>
              </w:rPr>
            </w:pPr>
            <w:r w:rsidRPr="00CC4355">
              <w:rPr>
                <w:bCs/>
              </w:rPr>
              <w:t>-44 878,55</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Налог на доходы  физ. лиц</w:t>
            </w:r>
          </w:p>
        </w:tc>
        <w:tc>
          <w:tcPr>
            <w:tcW w:w="1276" w:type="dxa"/>
            <w:vAlign w:val="center"/>
          </w:tcPr>
          <w:p w:rsidR="007365B2" w:rsidRPr="00CC4355" w:rsidRDefault="007365B2" w:rsidP="00B0610A">
            <w:pPr>
              <w:jc w:val="center"/>
            </w:pPr>
            <w:r w:rsidRPr="00CC4355">
              <w:t>1 147 022,54</w:t>
            </w:r>
          </w:p>
        </w:tc>
        <w:tc>
          <w:tcPr>
            <w:tcW w:w="1276" w:type="dxa"/>
            <w:vAlign w:val="center"/>
          </w:tcPr>
          <w:p w:rsidR="007365B2" w:rsidRPr="00CC4355" w:rsidRDefault="007365B2" w:rsidP="00B0610A">
            <w:pPr>
              <w:jc w:val="center"/>
            </w:pPr>
            <w:r w:rsidRPr="00CC4355">
              <w:t>1 077 823,00</w:t>
            </w:r>
          </w:p>
        </w:tc>
        <w:tc>
          <w:tcPr>
            <w:tcW w:w="1275" w:type="dxa"/>
            <w:vAlign w:val="center"/>
          </w:tcPr>
          <w:p w:rsidR="007365B2" w:rsidRPr="00CC4355" w:rsidRDefault="007365B2" w:rsidP="00B0610A">
            <w:pPr>
              <w:jc w:val="center"/>
            </w:pPr>
            <w:r w:rsidRPr="00CC4355">
              <w:t>1 085 561,19</w:t>
            </w:r>
          </w:p>
        </w:tc>
        <w:tc>
          <w:tcPr>
            <w:tcW w:w="993" w:type="dxa"/>
            <w:vAlign w:val="center"/>
          </w:tcPr>
          <w:p w:rsidR="007365B2" w:rsidRPr="00CC4355" w:rsidRDefault="007365B2" w:rsidP="00B0610A">
            <w:pPr>
              <w:ind w:firstLine="114"/>
              <w:jc w:val="center"/>
              <w:rPr>
                <w:bCs/>
              </w:rPr>
            </w:pPr>
            <w:r w:rsidRPr="00CC4355">
              <w:rPr>
                <w:bCs/>
              </w:rPr>
              <w:t>100,72</w:t>
            </w:r>
          </w:p>
        </w:tc>
        <w:tc>
          <w:tcPr>
            <w:tcW w:w="1134" w:type="dxa"/>
            <w:vAlign w:val="center"/>
          </w:tcPr>
          <w:p w:rsidR="007365B2" w:rsidRPr="00CC4355" w:rsidRDefault="007365B2" w:rsidP="00B0610A">
            <w:pPr>
              <w:ind w:firstLine="114"/>
              <w:jc w:val="center"/>
              <w:rPr>
                <w:bCs/>
              </w:rPr>
            </w:pPr>
            <w:r w:rsidRPr="00CC4355">
              <w:rPr>
                <w:bCs/>
              </w:rPr>
              <w:t>7 738,19</w:t>
            </w:r>
          </w:p>
        </w:tc>
        <w:tc>
          <w:tcPr>
            <w:tcW w:w="1134" w:type="dxa"/>
            <w:vAlign w:val="center"/>
          </w:tcPr>
          <w:p w:rsidR="007365B2" w:rsidRPr="00CC4355" w:rsidRDefault="007365B2" w:rsidP="00B0610A">
            <w:pPr>
              <w:ind w:firstLine="114"/>
              <w:jc w:val="center"/>
              <w:rPr>
                <w:bCs/>
              </w:rPr>
            </w:pPr>
            <w:r w:rsidRPr="00CC4355">
              <w:rPr>
                <w:bCs/>
              </w:rPr>
              <w:t>94,64</w:t>
            </w:r>
          </w:p>
        </w:tc>
        <w:tc>
          <w:tcPr>
            <w:tcW w:w="1275" w:type="dxa"/>
            <w:vAlign w:val="center"/>
          </w:tcPr>
          <w:p w:rsidR="007365B2" w:rsidRPr="00CC4355" w:rsidRDefault="007365B2" w:rsidP="00B0610A">
            <w:pPr>
              <w:ind w:firstLine="114"/>
              <w:jc w:val="center"/>
              <w:rPr>
                <w:bCs/>
              </w:rPr>
            </w:pPr>
            <w:r w:rsidRPr="00CC4355">
              <w:rPr>
                <w:bCs/>
              </w:rPr>
              <w:t>-61 461,35</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Акцизы по подакцизным товарам</w:t>
            </w:r>
          </w:p>
        </w:tc>
        <w:tc>
          <w:tcPr>
            <w:tcW w:w="1276" w:type="dxa"/>
            <w:vAlign w:val="center"/>
          </w:tcPr>
          <w:p w:rsidR="007365B2" w:rsidRPr="00CC4355" w:rsidRDefault="007365B2" w:rsidP="00B0610A">
            <w:pPr>
              <w:ind w:firstLine="114"/>
              <w:jc w:val="center"/>
            </w:pPr>
            <w:r w:rsidRPr="00CC4355">
              <w:t>13 972,00</w:t>
            </w:r>
          </w:p>
        </w:tc>
        <w:tc>
          <w:tcPr>
            <w:tcW w:w="1276" w:type="dxa"/>
            <w:vAlign w:val="center"/>
          </w:tcPr>
          <w:p w:rsidR="007365B2" w:rsidRPr="00CC4355" w:rsidRDefault="007365B2" w:rsidP="00B0610A">
            <w:pPr>
              <w:ind w:firstLine="114"/>
              <w:jc w:val="center"/>
            </w:pPr>
            <w:r w:rsidRPr="00CC4355">
              <w:t>14 872,20</w:t>
            </w:r>
          </w:p>
        </w:tc>
        <w:tc>
          <w:tcPr>
            <w:tcW w:w="1275" w:type="dxa"/>
            <w:vAlign w:val="center"/>
          </w:tcPr>
          <w:p w:rsidR="007365B2" w:rsidRPr="00CC4355" w:rsidRDefault="007365B2" w:rsidP="00B0610A">
            <w:pPr>
              <w:ind w:firstLine="114"/>
              <w:jc w:val="center"/>
            </w:pPr>
            <w:r w:rsidRPr="00CC4355">
              <w:t>15 057,00</w:t>
            </w:r>
          </w:p>
        </w:tc>
        <w:tc>
          <w:tcPr>
            <w:tcW w:w="993" w:type="dxa"/>
            <w:vAlign w:val="center"/>
          </w:tcPr>
          <w:p w:rsidR="007365B2" w:rsidRPr="00CC4355" w:rsidRDefault="007365B2" w:rsidP="00B0610A">
            <w:pPr>
              <w:ind w:firstLine="114"/>
              <w:jc w:val="center"/>
              <w:rPr>
                <w:bCs/>
              </w:rPr>
            </w:pPr>
            <w:r w:rsidRPr="00CC4355">
              <w:rPr>
                <w:bCs/>
              </w:rPr>
              <w:t>101,24</w:t>
            </w:r>
          </w:p>
        </w:tc>
        <w:tc>
          <w:tcPr>
            <w:tcW w:w="1134" w:type="dxa"/>
            <w:vAlign w:val="center"/>
          </w:tcPr>
          <w:p w:rsidR="007365B2" w:rsidRPr="00CC4355" w:rsidRDefault="007365B2" w:rsidP="00B0610A">
            <w:pPr>
              <w:ind w:firstLine="114"/>
              <w:jc w:val="center"/>
              <w:rPr>
                <w:bCs/>
              </w:rPr>
            </w:pPr>
            <w:r w:rsidRPr="00CC4355">
              <w:rPr>
                <w:bCs/>
              </w:rPr>
              <w:t>184,80</w:t>
            </w:r>
          </w:p>
        </w:tc>
        <w:tc>
          <w:tcPr>
            <w:tcW w:w="1134" w:type="dxa"/>
            <w:vAlign w:val="center"/>
          </w:tcPr>
          <w:p w:rsidR="007365B2" w:rsidRPr="00CC4355" w:rsidRDefault="007365B2" w:rsidP="00B0610A">
            <w:pPr>
              <w:ind w:firstLine="114"/>
              <w:jc w:val="center"/>
              <w:rPr>
                <w:bCs/>
              </w:rPr>
            </w:pPr>
            <w:r w:rsidRPr="00CC4355">
              <w:rPr>
                <w:bCs/>
              </w:rPr>
              <w:t>107,77</w:t>
            </w:r>
          </w:p>
        </w:tc>
        <w:tc>
          <w:tcPr>
            <w:tcW w:w="1275" w:type="dxa"/>
            <w:vAlign w:val="center"/>
          </w:tcPr>
          <w:p w:rsidR="007365B2" w:rsidRPr="00CC4355" w:rsidRDefault="007365B2" w:rsidP="00B0610A">
            <w:pPr>
              <w:ind w:firstLine="114"/>
              <w:jc w:val="center"/>
              <w:rPr>
                <w:bCs/>
              </w:rPr>
            </w:pPr>
            <w:r w:rsidRPr="00CC4355">
              <w:rPr>
                <w:bCs/>
              </w:rPr>
              <w:t>1 085,00</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Налоги на совокупный доход</w:t>
            </w:r>
          </w:p>
        </w:tc>
        <w:tc>
          <w:tcPr>
            <w:tcW w:w="1276" w:type="dxa"/>
            <w:vAlign w:val="center"/>
          </w:tcPr>
          <w:p w:rsidR="007365B2" w:rsidRPr="00CC4355" w:rsidRDefault="007365B2" w:rsidP="00B0610A">
            <w:pPr>
              <w:jc w:val="center"/>
            </w:pPr>
            <w:r w:rsidRPr="00CC4355">
              <w:t>131 171,09</w:t>
            </w:r>
          </w:p>
        </w:tc>
        <w:tc>
          <w:tcPr>
            <w:tcW w:w="1276" w:type="dxa"/>
            <w:vAlign w:val="center"/>
          </w:tcPr>
          <w:p w:rsidR="007365B2" w:rsidRPr="00CC4355" w:rsidRDefault="007365B2" w:rsidP="00B0610A">
            <w:pPr>
              <w:jc w:val="center"/>
            </w:pPr>
            <w:r w:rsidRPr="00CC4355">
              <w:t>120 052,10</w:t>
            </w:r>
          </w:p>
        </w:tc>
        <w:tc>
          <w:tcPr>
            <w:tcW w:w="1275" w:type="dxa"/>
            <w:vAlign w:val="center"/>
          </w:tcPr>
          <w:p w:rsidR="007365B2" w:rsidRPr="00CC4355" w:rsidRDefault="007365B2" w:rsidP="00B0610A">
            <w:pPr>
              <w:ind w:firstLine="114"/>
              <w:jc w:val="center"/>
            </w:pPr>
            <w:r w:rsidRPr="00CC4355">
              <w:t>118 928,48</w:t>
            </w:r>
          </w:p>
        </w:tc>
        <w:tc>
          <w:tcPr>
            <w:tcW w:w="993" w:type="dxa"/>
            <w:vAlign w:val="center"/>
          </w:tcPr>
          <w:p w:rsidR="007365B2" w:rsidRPr="00CC4355" w:rsidRDefault="007365B2" w:rsidP="00B0610A">
            <w:pPr>
              <w:ind w:firstLine="114"/>
              <w:jc w:val="center"/>
              <w:rPr>
                <w:bCs/>
              </w:rPr>
            </w:pPr>
            <w:r w:rsidRPr="00CC4355">
              <w:rPr>
                <w:bCs/>
              </w:rPr>
              <w:t>99,06</w:t>
            </w:r>
          </w:p>
        </w:tc>
        <w:tc>
          <w:tcPr>
            <w:tcW w:w="1134" w:type="dxa"/>
            <w:vAlign w:val="center"/>
          </w:tcPr>
          <w:p w:rsidR="007365B2" w:rsidRPr="00CC4355" w:rsidRDefault="007365B2" w:rsidP="00B0610A">
            <w:pPr>
              <w:ind w:firstLine="114"/>
              <w:jc w:val="center"/>
              <w:rPr>
                <w:bCs/>
              </w:rPr>
            </w:pPr>
            <w:r w:rsidRPr="00CC4355">
              <w:rPr>
                <w:bCs/>
              </w:rPr>
              <w:t>-1 123,62</w:t>
            </w:r>
          </w:p>
        </w:tc>
        <w:tc>
          <w:tcPr>
            <w:tcW w:w="1134" w:type="dxa"/>
            <w:vAlign w:val="center"/>
          </w:tcPr>
          <w:p w:rsidR="007365B2" w:rsidRPr="00CC4355" w:rsidRDefault="007365B2" w:rsidP="00B0610A">
            <w:pPr>
              <w:ind w:firstLine="114"/>
              <w:jc w:val="center"/>
              <w:rPr>
                <w:bCs/>
              </w:rPr>
            </w:pPr>
            <w:r w:rsidRPr="00CC4355">
              <w:rPr>
                <w:bCs/>
              </w:rPr>
              <w:t>90,67</w:t>
            </w:r>
          </w:p>
        </w:tc>
        <w:tc>
          <w:tcPr>
            <w:tcW w:w="1275" w:type="dxa"/>
            <w:vAlign w:val="center"/>
          </w:tcPr>
          <w:p w:rsidR="007365B2" w:rsidRPr="00CC4355" w:rsidRDefault="007365B2" w:rsidP="00B0610A">
            <w:pPr>
              <w:ind w:firstLine="114"/>
              <w:jc w:val="center"/>
              <w:rPr>
                <w:bCs/>
              </w:rPr>
            </w:pPr>
            <w:r w:rsidRPr="00CC4355">
              <w:rPr>
                <w:bCs/>
              </w:rPr>
              <w:t>-12 242,61</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Налог на имущество  физ. лиц</w:t>
            </w:r>
          </w:p>
        </w:tc>
        <w:tc>
          <w:tcPr>
            <w:tcW w:w="1276" w:type="dxa"/>
            <w:vAlign w:val="center"/>
          </w:tcPr>
          <w:p w:rsidR="007365B2" w:rsidRPr="00CC4355" w:rsidRDefault="007365B2" w:rsidP="00B0610A">
            <w:pPr>
              <w:ind w:firstLine="114"/>
              <w:jc w:val="center"/>
            </w:pPr>
            <w:r w:rsidRPr="00CC4355">
              <w:t>47 143,33</w:t>
            </w:r>
          </w:p>
        </w:tc>
        <w:tc>
          <w:tcPr>
            <w:tcW w:w="1276" w:type="dxa"/>
            <w:vAlign w:val="center"/>
          </w:tcPr>
          <w:p w:rsidR="007365B2" w:rsidRPr="00CC4355" w:rsidRDefault="007365B2" w:rsidP="00B0610A">
            <w:pPr>
              <w:ind w:firstLine="114"/>
              <w:jc w:val="center"/>
            </w:pPr>
            <w:r w:rsidRPr="00CC4355">
              <w:t>50 000,00</w:t>
            </w:r>
          </w:p>
        </w:tc>
        <w:tc>
          <w:tcPr>
            <w:tcW w:w="1275" w:type="dxa"/>
            <w:vAlign w:val="center"/>
          </w:tcPr>
          <w:p w:rsidR="007365B2" w:rsidRPr="00CC4355" w:rsidRDefault="007365B2" w:rsidP="00B0610A">
            <w:pPr>
              <w:ind w:firstLine="114"/>
              <w:jc w:val="center"/>
            </w:pPr>
            <w:r w:rsidRPr="00CC4355">
              <w:t>50 475,91</w:t>
            </w:r>
          </w:p>
        </w:tc>
        <w:tc>
          <w:tcPr>
            <w:tcW w:w="993" w:type="dxa"/>
            <w:vAlign w:val="center"/>
          </w:tcPr>
          <w:p w:rsidR="007365B2" w:rsidRPr="00CC4355" w:rsidRDefault="007365B2" w:rsidP="00B0610A">
            <w:pPr>
              <w:ind w:firstLine="114"/>
              <w:jc w:val="center"/>
              <w:rPr>
                <w:bCs/>
              </w:rPr>
            </w:pPr>
            <w:r w:rsidRPr="00CC4355">
              <w:rPr>
                <w:bCs/>
              </w:rPr>
              <w:t>100,95</w:t>
            </w:r>
          </w:p>
        </w:tc>
        <w:tc>
          <w:tcPr>
            <w:tcW w:w="1134" w:type="dxa"/>
            <w:vAlign w:val="center"/>
          </w:tcPr>
          <w:p w:rsidR="007365B2" w:rsidRPr="00CC4355" w:rsidRDefault="007365B2" w:rsidP="00B0610A">
            <w:pPr>
              <w:ind w:firstLine="114"/>
              <w:jc w:val="center"/>
              <w:rPr>
                <w:bCs/>
              </w:rPr>
            </w:pPr>
            <w:r w:rsidRPr="00CC4355">
              <w:rPr>
                <w:bCs/>
              </w:rPr>
              <w:t>475,91</w:t>
            </w:r>
          </w:p>
        </w:tc>
        <w:tc>
          <w:tcPr>
            <w:tcW w:w="1134" w:type="dxa"/>
            <w:vAlign w:val="center"/>
          </w:tcPr>
          <w:p w:rsidR="007365B2" w:rsidRPr="00CC4355" w:rsidRDefault="007365B2" w:rsidP="00B0610A">
            <w:pPr>
              <w:ind w:firstLine="114"/>
              <w:jc w:val="center"/>
              <w:rPr>
                <w:bCs/>
              </w:rPr>
            </w:pPr>
            <w:r w:rsidRPr="00CC4355">
              <w:rPr>
                <w:bCs/>
              </w:rPr>
              <w:t>107,07</w:t>
            </w:r>
          </w:p>
        </w:tc>
        <w:tc>
          <w:tcPr>
            <w:tcW w:w="1275" w:type="dxa"/>
            <w:vAlign w:val="center"/>
          </w:tcPr>
          <w:p w:rsidR="007365B2" w:rsidRPr="00CC4355" w:rsidRDefault="007365B2" w:rsidP="00B0610A">
            <w:pPr>
              <w:ind w:firstLine="114"/>
              <w:jc w:val="center"/>
              <w:rPr>
                <w:bCs/>
              </w:rPr>
            </w:pPr>
            <w:r w:rsidRPr="00CC4355">
              <w:rPr>
                <w:bCs/>
              </w:rPr>
              <w:t>3 332,58</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Земельный налог</w:t>
            </w:r>
          </w:p>
        </w:tc>
        <w:tc>
          <w:tcPr>
            <w:tcW w:w="1276" w:type="dxa"/>
            <w:vAlign w:val="center"/>
          </w:tcPr>
          <w:p w:rsidR="007365B2" w:rsidRPr="00CC4355" w:rsidRDefault="007365B2" w:rsidP="00B0610A">
            <w:pPr>
              <w:ind w:firstLine="114"/>
              <w:jc w:val="center"/>
            </w:pPr>
            <w:r w:rsidRPr="00CC4355">
              <w:t>97 786,20</w:t>
            </w:r>
          </w:p>
        </w:tc>
        <w:tc>
          <w:tcPr>
            <w:tcW w:w="1276" w:type="dxa"/>
            <w:vAlign w:val="center"/>
          </w:tcPr>
          <w:p w:rsidR="007365B2" w:rsidRPr="00CC4355" w:rsidRDefault="007365B2" w:rsidP="00B0610A">
            <w:pPr>
              <w:ind w:firstLine="114"/>
              <w:jc w:val="center"/>
            </w:pPr>
            <w:r w:rsidRPr="00CC4355">
              <w:t>121 500,00</w:t>
            </w:r>
          </w:p>
        </w:tc>
        <w:tc>
          <w:tcPr>
            <w:tcW w:w="1275" w:type="dxa"/>
            <w:vAlign w:val="center"/>
          </w:tcPr>
          <w:p w:rsidR="007365B2" w:rsidRPr="00CC4355" w:rsidRDefault="007365B2" w:rsidP="00B0610A">
            <w:pPr>
              <w:jc w:val="center"/>
            </w:pPr>
            <w:r w:rsidRPr="00CC4355">
              <w:t>121 353,62</w:t>
            </w:r>
          </w:p>
        </w:tc>
        <w:tc>
          <w:tcPr>
            <w:tcW w:w="993" w:type="dxa"/>
            <w:vAlign w:val="center"/>
          </w:tcPr>
          <w:p w:rsidR="007365B2" w:rsidRPr="00CC4355" w:rsidRDefault="007365B2" w:rsidP="00B0610A">
            <w:pPr>
              <w:ind w:firstLine="114"/>
              <w:jc w:val="center"/>
              <w:rPr>
                <w:bCs/>
              </w:rPr>
            </w:pPr>
            <w:r w:rsidRPr="00CC4355">
              <w:rPr>
                <w:bCs/>
              </w:rPr>
              <w:t>99,88</w:t>
            </w:r>
          </w:p>
        </w:tc>
        <w:tc>
          <w:tcPr>
            <w:tcW w:w="1134" w:type="dxa"/>
            <w:vAlign w:val="center"/>
          </w:tcPr>
          <w:p w:rsidR="007365B2" w:rsidRPr="00CC4355" w:rsidRDefault="007365B2" w:rsidP="00B0610A">
            <w:pPr>
              <w:ind w:firstLine="114"/>
              <w:jc w:val="center"/>
              <w:rPr>
                <w:bCs/>
              </w:rPr>
            </w:pPr>
            <w:r w:rsidRPr="00CC4355">
              <w:rPr>
                <w:bCs/>
              </w:rPr>
              <w:t>-146,38</w:t>
            </w:r>
          </w:p>
        </w:tc>
        <w:tc>
          <w:tcPr>
            <w:tcW w:w="1134" w:type="dxa"/>
            <w:vAlign w:val="center"/>
          </w:tcPr>
          <w:p w:rsidR="007365B2" w:rsidRPr="00CC4355" w:rsidRDefault="007365B2" w:rsidP="00B0610A">
            <w:pPr>
              <w:ind w:firstLine="114"/>
              <w:jc w:val="center"/>
              <w:rPr>
                <w:bCs/>
              </w:rPr>
            </w:pPr>
            <w:r w:rsidRPr="00CC4355">
              <w:rPr>
                <w:bCs/>
              </w:rPr>
              <w:t>124,10</w:t>
            </w:r>
          </w:p>
        </w:tc>
        <w:tc>
          <w:tcPr>
            <w:tcW w:w="1275" w:type="dxa"/>
            <w:tcMar>
              <w:left w:w="57" w:type="dxa"/>
              <w:right w:w="57" w:type="dxa"/>
            </w:tcMar>
            <w:vAlign w:val="center"/>
          </w:tcPr>
          <w:p w:rsidR="007365B2" w:rsidRPr="00CC4355" w:rsidRDefault="007365B2" w:rsidP="00B0610A">
            <w:pPr>
              <w:ind w:firstLine="114"/>
              <w:jc w:val="center"/>
              <w:rPr>
                <w:bCs/>
              </w:rPr>
            </w:pPr>
            <w:r w:rsidRPr="00CC4355">
              <w:rPr>
                <w:bCs/>
              </w:rPr>
              <w:t>23 567,42</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Государственная пошлина</w:t>
            </w:r>
          </w:p>
        </w:tc>
        <w:tc>
          <w:tcPr>
            <w:tcW w:w="1276" w:type="dxa"/>
            <w:vAlign w:val="center"/>
          </w:tcPr>
          <w:p w:rsidR="007365B2" w:rsidRPr="00CC4355" w:rsidRDefault="007365B2" w:rsidP="00B0610A">
            <w:pPr>
              <w:ind w:firstLine="114"/>
              <w:jc w:val="center"/>
            </w:pPr>
            <w:r w:rsidRPr="00CC4355">
              <w:t>23 238,95</w:t>
            </w:r>
          </w:p>
        </w:tc>
        <w:tc>
          <w:tcPr>
            <w:tcW w:w="1276" w:type="dxa"/>
            <w:vAlign w:val="center"/>
          </w:tcPr>
          <w:p w:rsidR="007365B2" w:rsidRPr="00CC4355" w:rsidRDefault="007365B2" w:rsidP="00B0610A">
            <w:pPr>
              <w:ind w:firstLine="114"/>
              <w:jc w:val="center"/>
            </w:pPr>
            <w:r w:rsidRPr="00CC4355">
              <w:t>23 847,50</w:t>
            </w:r>
          </w:p>
        </w:tc>
        <w:tc>
          <w:tcPr>
            <w:tcW w:w="1275" w:type="dxa"/>
            <w:vAlign w:val="center"/>
          </w:tcPr>
          <w:p w:rsidR="007365B2" w:rsidRPr="00CC4355" w:rsidRDefault="007365B2" w:rsidP="00B0610A">
            <w:pPr>
              <w:ind w:firstLine="114"/>
              <w:jc w:val="center"/>
            </w:pPr>
            <w:r w:rsidRPr="00CC4355">
              <w:t>24 086,09</w:t>
            </w:r>
          </w:p>
        </w:tc>
        <w:tc>
          <w:tcPr>
            <w:tcW w:w="993" w:type="dxa"/>
            <w:vAlign w:val="center"/>
          </w:tcPr>
          <w:p w:rsidR="007365B2" w:rsidRPr="00CC4355" w:rsidRDefault="007365B2" w:rsidP="00B0610A">
            <w:pPr>
              <w:ind w:firstLine="114"/>
              <w:jc w:val="center"/>
              <w:rPr>
                <w:bCs/>
              </w:rPr>
            </w:pPr>
            <w:r w:rsidRPr="00CC4355">
              <w:rPr>
                <w:bCs/>
              </w:rPr>
              <w:t>101,00</w:t>
            </w:r>
          </w:p>
        </w:tc>
        <w:tc>
          <w:tcPr>
            <w:tcW w:w="1134" w:type="dxa"/>
            <w:vAlign w:val="center"/>
          </w:tcPr>
          <w:p w:rsidR="007365B2" w:rsidRPr="00CC4355" w:rsidRDefault="007365B2" w:rsidP="00B0610A">
            <w:pPr>
              <w:ind w:firstLine="114"/>
              <w:jc w:val="center"/>
              <w:rPr>
                <w:bCs/>
              </w:rPr>
            </w:pPr>
            <w:r w:rsidRPr="00CC4355">
              <w:rPr>
                <w:bCs/>
              </w:rPr>
              <w:t>238,59</w:t>
            </w:r>
          </w:p>
        </w:tc>
        <w:tc>
          <w:tcPr>
            <w:tcW w:w="1134" w:type="dxa"/>
            <w:vAlign w:val="center"/>
          </w:tcPr>
          <w:p w:rsidR="007365B2" w:rsidRPr="00CC4355" w:rsidRDefault="007365B2" w:rsidP="00B0610A">
            <w:pPr>
              <w:ind w:firstLine="114"/>
              <w:jc w:val="center"/>
              <w:rPr>
                <w:bCs/>
              </w:rPr>
            </w:pPr>
            <w:r w:rsidRPr="00CC4355">
              <w:rPr>
                <w:bCs/>
              </w:rPr>
              <w:t>103,65</w:t>
            </w:r>
          </w:p>
        </w:tc>
        <w:tc>
          <w:tcPr>
            <w:tcW w:w="1275" w:type="dxa"/>
            <w:vAlign w:val="center"/>
          </w:tcPr>
          <w:p w:rsidR="007365B2" w:rsidRPr="00CC4355" w:rsidRDefault="007365B2" w:rsidP="00B0610A">
            <w:pPr>
              <w:ind w:firstLine="114"/>
              <w:jc w:val="center"/>
              <w:rPr>
                <w:bCs/>
              </w:rPr>
            </w:pPr>
            <w:r w:rsidRPr="00CC4355">
              <w:rPr>
                <w:bCs/>
              </w:rPr>
              <w:t>847,14</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Задолженность и пересчеты  по отмененным налогам</w:t>
            </w:r>
          </w:p>
        </w:tc>
        <w:tc>
          <w:tcPr>
            <w:tcW w:w="1276" w:type="dxa"/>
            <w:vAlign w:val="center"/>
          </w:tcPr>
          <w:p w:rsidR="007365B2" w:rsidRPr="00CC4355" w:rsidRDefault="007365B2" w:rsidP="00B0610A">
            <w:pPr>
              <w:ind w:firstLine="114"/>
              <w:jc w:val="center"/>
            </w:pPr>
            <w:r w:rsidRPr="00CC4355">
              <w:t>857,87</w:t>
            </w:r>
          </w:p>
        </w:tc>
        <w:tc>
          <w:tcPr>
            <w:tcW w:w="1276" w:type="dxa"/>
            <w:vAlign w:val="center"/>
          </w:tcPr>
          <w:p w:rsidR="007365B2" w:rsidRPr="00CC4355" w:rsidRDefault="007365B2" w:rsidP="00B0610A">
            <w:pPr>
              <w:ind w:firstLine="114"/>
              <w:jc w:val="center"/>
            </w:pPr>
            <w:r w:rsidRPr="00CC4355">
              <w:t>851,10</w:t>
            </w:r>
          </w:p>
        </w:tc>
        <w:tc>
          <w:tcPr>
            <w:tcW w:w="1275" w:type="dxa"/>
            <w:vAlign w:val="center"/>
          </w:tcPr>
          <w:p w:rsidR="007365B2" w:rsidRPr="00CC4355" w:rsidRDefault="007365B2" w:rsidP="00B0610A">
            <w:pPr>
              <w:ind w:firstLine="114"/>
              <w:jc w:val="center"/>
            </w:pPr>
            <w:r w:rsidRPr="00CC4355">
              <w:t>851,14</w:t>
            </w:r>
          </w:p>
        </w:tc>
        <w:tc>
          <w:tcPr>
            <w:tcW w:w="993" w:type="dxa"/>
            <w:vAlign w:val="center"/>
          </w:tcPr>
          <w:p w:rsidR="007365B2" w:rsidRPr="00CC4355" w:rsidRDefault="007365B2" w:rsidP="00B0610A">
            <w:pPr>
              <w:ind w:firstLine="114"/>
              <w:jc w:val="center"/>
              <w:rPr>
                <w:bCs/>
              </w:rPr>
            </w:pPr>
            <w:r w:rsidRPr="00CC4355">
              <w:rPr>
                <w:bCs/>
              </w:rPr>
              <w:t>100,00</w:t>
            </w:r>
          </w:p>
        </w:tc>
        <w:tc>
          <w:tcPr>
            <w:tcW w:w="1134" w:type="dxa"/>
            <w:vAlign w:val="center"/>
          </w:tcPr>
          <w:p w:rsidR="007365B2" w:rsidRPr="00CC4355" w:rsidRDefault="007365B2" w:rsidP="00B0610A">
            <w:pPr>
              <w:ind w:firstLine="114"/>
              <w:jc w:val="center"/>
              <w:rPr>
                <w:bCs/>
              </w:rPr>
            </w:pPr>
            <w:r w:rsidRPr="00CC4355">
              <w:rPr>
                <w:bCs/>
              </w:rPr>
              <w:t>0,04</w:t>
            </w:r>
          </w:p>
        </w:tc>
        <w:tc>
          <w:tcPr>
            <w:tcW w:w="1134" w:type="dxa"/>
            <w:vAlign w:val="center"/>
          </w:tcPr>
          <w:p w:rsidR="007365B2" w:rsidRPr="00CC4355" w:rsidRDefault="007365B2" w:rsidP="00B0610A">
            <w:pPr>
              <w:ind w:firstLine="114"/>
              <w:jc w:val="center"/>
              <w:rPr>
                <w:bCs/>
              </w:rPr>
            </w:pPr>
            <w:r w:rsidRPr="00CC4355">
              <w:rPr>
                <w:bCs/>
              </w:rPr>
              <w:t>99,22</w:t>
            </w:r>
          </w:p>
        </w:tc>
        <w:tc>
          <w:tcPr>
            <w:tcW w:w="1275" w:type="dxa"/>
            <w:vAlign w:val="center"/>
          </w:tcPr>
          <w:p w:rsidR="007365B2" w:rsidRPr="00CC4355" w:rsidRDefault="007365B2" w:rsidP="00B0610A">
            <w:pPr>
              <w:ind w:firstLine="114"/>
              <w:jc w:val="center"/>
              <w:rPr>
                <w:bCs/>
              </w:rPr>
            </w:pPr>
            <w:r w:rsidRPr="00CC4355">
              <w:rPr>
                <w:bCs/>
              </w:rPr>
              <w:t>-6,73</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Неналоговые доходы</w:t>
            </w:r>
          </w:p>
        </w:tc>
        <w:tc>
          <w:tcPr>
            <w:tcW w:w="1276" w:type="dxa"/>
            <w:vAlign w:val="center"/>
          </w:tcPr>
          <w:p w:rsidR="007365B2" w:rsidRPr="00CC4355" w:rsidRDefault="007365B2" w:rsidP="00B0610A">
            <w:pPr>
              <w:jc w:val="center"/>
              <w:rPr>
                <w:bCs/>
                <w:iCs/>
              </w:rPr>
            </w:pPr>
            <w:r w:rsidRPr="00CC4355">
              <w:rPr>
                <w:bCs/>
                <w:iCs/>
              </w:rPr>
              <w:t>224 912,59</w:t>
            </w:r>
          </w:p>
        </w:tc>
        <w:tc>
          <w:tcPr>
            <w:tcW w:w="1276" w:type="dxa"/>
            <w:vAlign w:val="center"/>
          </w:tcPr>
          <w:p w:rsidR="007365B2" w:rsidRPr="00CC4355" w:rsidRDefault="007365B2" w:rsidP="00B0610A">
            <w:pPr>
              <w:ind w:firstLine="114"/>
              <w:jc w:val="center"/>
              <w:rPr>
                <w:bCs/>
                <w:iCs/>
              </w:rPr>
            </w:pPr>
            <w:r w:rsidRPr="00CC4355">
              <w:rPr>
                <w:bCs/>
                <w:iCs/>
              </w:rPr>
              <w:t>230 064,40</w:t>
            </w:r>
          </w:p>
        </w:tc>
        <w:tc>
          <w:tcPr>
            <w:tcW w:w="1275" w:type="dxa"/>
            <w:vAlign w:val="center"/>
          </w:tcPr>
          <w:p w:rsidR="007365B2" w:rsidRPr="00CC4355" w:rsidRDefault="007365B2" w:rsidP="00B0610A">
            <w:pPr>
              <w:ind w:firstLine="114"/>
              <w:jc w:val="center"/>
              <w:rPr>
                <w:bCs/>
                <w:iCs/>
              </w:rPr>
            </w:pPr>
            <w:r w:rsidRPr="00CC4355">
              <w:rPr>
                <w:bCs/>
                <w:iCs/>
              </w:rPr>
              <w:t>228 847,54</w:t>
            </w:r>
          </w:p>
        </w:tc>
        <w:tc>
          <w:tcPr>
            <w:tcW w:w="993" w:type="dxa"/>
            <w:vAlign w:val="center"/>
          </w:tcPr>
          <w:p w:rsidR="007365B2" w:rsidRPr="00CC4355" w:rsidRDefault="007365B2" w:rsidP="00B0610A">
            <w:pPr>
              <w:ind w:firstLine="114"/>
              <w:jc w:val="center"/>
              <w:rPr>
                <w:bCs/>
              </w:rPr>
            </w:pPr>
            <w:r w:rsidRPr="00CC4355">
              <w:rPr>
                <w:bCs/>
              </w:rPr>
              <w:t>99,47</w:t>
            </w:r>
          </w:p>
        </w:tc>
        <w:tc>
          <w:tcPr>
            <w:tcW w:w="1134" w:type="dxa"/>
            <w:vAlign w:val="center"/>
          </w:tcPr>
          <w:p w:rsidR="007365B2" w:rsidRPr="00CC4355" w:rsidRDefault="007365B2" w:rsidP="00B0610A">
            <w:pPr>
              <w:ind w:firstLine="114"/>
              <w:jc w:val="center"/>
              <w:rPr>
                <w:bCs/>
              </w:rPr>
            </w:pPr>
            <w:r w:rsidRPr="00CC4355">
              <w:rPr>
                <w:bCs/>
              </w:rPr>
              <w:t>-1 216,86</w:t>
            </w:r>
          </w:p>
        </w:tc>
        <w:tc>
          <w:tcPr>
            <w:tcW w:w="1134" w:type="dxa"/>
            <w:vAlign w:val="center"/>
          </w:tcPr>
          <w:p w:rsidR="007365B2" w:rsidRPr="00CC4355" w:rsidRDefault="007365B2" w:rsidP="00B0610A">
            <w:pPr>
              <w:ind w:firstLine="114"/>
              <w:jc w:val="center"/>
              <w:rPr>
                <w:bCs/>
              </w:rPr>
            </w:pPr>
            <w:r w:rsidRPr="00CC4355">
              <w:rPr>
                <w:bCs/>
              </w:rPr>
              <w:t>101,75</w:t>
            </w:r>
          </w:p>
        </w:tc>
        <w:tc>
          <w:tcPr>
            <w:tcW w:w="1275" w:type="dxa"/>
            <w:vAlign w:val="center"/>
          </w:tcPr>
          <w:p w:rsidR="007365B2" w:rsidRPr="00CC4355" w:rsidRDefault="007365B2" w:rsidP="00B0610A">
            <w:pPr>
              <w:ind w:firstLine="114"/>
              <w:jc w:val="center"/>
              <w:rPr>
                <w:bCs/>
              </w:rPr>
            </w:pPr>
            <w:r w:rsidRPr="00CC4355">
              <w:rPr>
                <w:bCs/>
              </w:rPr>
              <w:t>3 934,95</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 xml:space="preserve">Доходы от использования имущества, находящегося в </w:t>
            </w:r>
            <w:proofErr w:type="spellStart"/>
            <w:r w:rsidRPr="00CC4355">
              <w:t>гос</w:t>
            </w:r>
            <w:proofErr w:type="spellEnd"/>
            <w:r w:rsidRPr="00CC4355">
              <w:t>. и муниципальной собственности</w:t>
            </w:r>
          </w:p>
        </w:tc>
        <w:tc>
          <w:tcPr>
            <w:tcW w:w="1276" w:type="dxa"/>
            <w:vAlign w:val="center"/>
          </w:tcPr>
          <w:p w:rsidR="007365B2" w:rsidRPr="00CC4355" w:rsidRDefault="007365B2" w:rsidP="00B0610A">
            <w:pPr>
              <w:ind w:firstLine="114"/>
              <w:jc w:val="center"/>
            </w:pPr>
            <w:r w:rsidRPr="00CC4355">
              <w:t>149 231,23</w:t>
            </w:r>
          </w:p>
        </w:tc>
        <w:tc>
          <w:tcPr>
            <w:tcW w:w="1276" w:type="dxa"/>
            <w:vAlign w:val="center"/>
          </w:tcPr>
          <w:p w:rsidR="007365B2" w:rsidRPr="00CC4355" w:rsidRDefault="007365B2" w:rsidP="00B0610A">
            <w:pPr>
              <w:ind w:firstLine="114"/>
              <w:jc w:val="center"/>
            </w:pPr>
            <w:r w:rsidRPr="00CC4355">
              <w:t>146 745,30</w:t>
            </w:r>
          </w:p>
        </w:tc>
        <w:tc>
          <w:tcPr>
            <w:tcW w:w="1275" w:type="dxa"/>
            <w:vAlign w:val="center"/>
          </w:tcPr>
          <w:p w:rsidR="007365B2" w:rsidRPr="00CC4355" w:rsidRDefault="007365B2" w:rsidP="00B0610A">
            <w:pPr>
              <w:ind w:firstLine="114"/>
              <w:jc w:val="center"/>
            </w:pPr>
            <w:r w:rsidRPr="00CC4355">
              <w:t>146 555,52</w:t>
            </w:r>
          </w:p>
        </w:tc>
        <w:tc>
          <w:tcPr>
            <w:tcW w:w="993" w:type="dxa"/>
            <w:vAlign w:val="center"/>
          </w:tcPr>
          <w:p w:rsidR="007365B2" w:rsidRPr="00CC4355" w:rsidRDefault="007365B2" w:rsidP="00B0610A">
            <w:pPr>
              <w:ind w:firstLine="114"/>
              <w:jc w:val="center"/>
              <w:rPr>
                <w:bCs/>
              </w:rPr>
            </w:pPr>
            <w:r w:rsidRPr="00CC4355">
              <w:rPr>
                <w:bCs/>
              </w:rPr>
              <w:t>99,87</w:t>
            </w:r>
          </w:p>
        </w:tc>
        <w:tc>
          <w:tcPr>
            <w:tcW w:w="1134" w:type="dxa"/>
            <w:vAlign w:val="center"/>
          </w:tcPr>
          <w:p w:rsidR="007365B2" w:rsidRPr="00CC4355" w:rsidRDefault="007365B2" w:rsidP="00B0610A">
            <w:pPr>
              <w:ind w:firstLine="114"/>
              <w:jc w:val="center"/>
              <w:rPr>
                <w:bCs/>
              </w:rPr>
            </w:pPr>
            <w:r w:rsidRPr="00CC4355">
              <w:rPr>
                <w:bCs/>
              </w:rPr>
              <w:t>-189,78</w:t>
            </w:r>
          </w:p>
        </w:tc>
        <w:tc>
          <w:tcPr>
            <w:tcW w:w="1134" w:type="dxa"/>
            <w:vAlign w:val="center"/>
          </w:tcPr>
          <w:p w:rsidR="007365B2" w:rsidRPr="00CC4355" w:rsidRDefault="007365B2" w:rsidP="00B0610A">
            <w:pPr>
              <w:ind w:firstLine="114"/>
              <w:jc w:val="center"/>
              <w:rPr>
                <w:bCs/>
              </w:rPr>
            </w:pPr>
            <w:r w:rsidRPr="00CC4355">
              <w:rPr>
                <w:bCs/>
              </w:rPr>
              <w:t>98,21</w:t>
            </w:r>
          </w:p>
        </w:tc>
        <w:tc>
          <w:tcPr>
            <w:tcW w:w="1275" w:type="dxa"/>
            <w:vAlign w:val="center"/>
          </w:tcPr>
          <w:p w:rsidR="007365B2" w:rsidRPr="00CC4355" w:rsidRDefault="007365B2" w:rsidP="00B0610A">
            <w:pPr>
              <w:ind w:firstLine="114"/>
              <w:jc w:val="center"/>
              <w:rPr>
                <w:bCs/>
              </w:rPr>
            </w:pPr>
            <w:r w:rsidRPr="00CC4355">
              <w:rPr>
                <w:bCs/>
              </w:rPr>
              <w:t>-2 675,71</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Платежи при пользовании природными ресурсами</w:t>
            </w:r>
          </w:p>
        </w:tc>
        <w:tc>
          <w:tcPr>
            <w:tcW w:w="1276" w:type="dxa"/>
            <w:vAlign w:val="center"/>
          </w:tcPr>
          <w:p w:rsidR="007365B2" w:rsidRPr="00CC4355" w:rsidRDefault="007365B2" w:rsidP="00B0610A">
            <w:pPr>
              <w:ind w:firstLine="114"/>
              <w:jc w:val="center"/>
            </w:pPr>
            <w:r w:rsidRPr="00CC4355">
              <w:t>18 547,48</w:t>
            </w:r>
          </w:p>
        </w:tc>
        <w:tc>
          <w:tcPr>
            <w:tcW w:w="1276" w:type="dxa"/>
            <w:vAlign w:val="center"/>
          </w:tcPr>
          <w:p w:rsidR="007365B2" w:rsidRPr="00CC4355" w:rsidRDefault="007365B2" w:rsidP="00B0610A">
            <w:pPr>
              <w:ind w:firstLine="114"/>
              <w:jc w:val="center"/>
            </w:pPr>
            <w:r w:rsidRPr="00CC4355">
              <w:t>19 634,40</w:t>
            </w:r>
          </w:p>
        </w:tc>
        <w:tc>
          <w:tcPr>
            <w:tcW w:w="1275" w:type="dxa"/>
            <w:vAlign w:val="center"/>
          </w:tcPr>
          <w:p w:rsidR="007365B2" w:rsidRPr="00CC4355" w:rsidRDefault="007365B2" w:rsidP="00B0610A">
            <w:pPr>
              <w:ind w:firstLine="114"/>
              <w:jc w:val="center"/>
            </w:pPr>
            <w:r w:rsidRPr="00CC4355">
              <w:t>19 716,00</w:t>
            </w:r>
          </w:p>
        </w:tc>
        <w:tc>
          <w:tcPr>
            <w:tcW w:w="993" w:type="dxa"/>
            <w:vAlign w:val="center"/>
          </w:tcPr>
          <w:p w:rsidR="007365B2" w:rsidRPr="00CC4355" w:rsidRDefault="007365B2" w:rsidP="00B0610A">
            <w:pPr>
              <w:ind w:firstLine="114"/>
              <w:jc w:val="center"/>
              <w:rPr>
                <w:bCs/>
              </w:rPr>
            </w:pPr>
            <w:r w:rsidRPr="00CC4355">
              <w:rPr>
                <w:bCs/>
              </w:rPr>
              <w:t>100,42</w:t>
            </w:r>
          </w:p>
        </w:tc>
        <w:tc>
          <w:tcPr>
            <w:tcW w:w="1134" w:type="dxa"/>
            <w:vAlign w:val="center"/>
          </w:tcPr>
          <w:p w:rsidR="007365B2" w:rsidRPr="00CC4355" w:rsidRDefault="007365B2" w:rsidP="00B0610A">
            <w:pPr>
              <w:ind w:firstLine="114"/>
              <w:jc w:val="center"/>
              <w:rPr>
                <w:bCs/>
              </w:rPr>
            </w:pPr>
            <w:r w:rsidRPr="00CC4355">
              <w:rPr>
                <w:bCs/>
              </w:rPr>
              <w:t>81,60</w:t>
            </w:r>
          </w:p>
        </w:tc>
        <w:tc>
          <w:tcPr>
            <w:tcW w:w="1134" w:type="dxa"/>
            <w:vAlign w:val="center"/>
          </w:tcPr>
          <w:p w:rsidR="007365B2" w:rsidRPr="00CC4355" w:rsidRDefault="007365B2" w:rsidP="00B0610A">
            <w:pPr>
              <w:ind w:firstLine="114"/>
              <w:jc w:val="center"/>
              <w:rPr>
                <w:bCs/>
              </w:rPr>
            </w:pPr>
            <w:r w:rsidRPr="00CC4355">
              <w:rPr>
                <w:bCs/>
              </w:rPr>
              <w:t>106,30</w:t>
            </w:r>
          </w:p>
        </w:tc>
        <w:tc>
          <w:tcPr>
            <w:tcW w:w="1275" w:type="dxa"/>
            <w:vAlign w:val="center"/>
          </w:tcPr>
          <w:p w:rsidR="007365B2" w:rsidRPr="00CC4355" w:rsidRDefault="007365B2" w:rsidP="00B0610A">
            <w:pPr>
              <w:ind w:firstLine="114"/>
              <w:jc w:val="center"/>
              <w:rPr>
                <w:bCs/>
              </w:rPr>
            </w:pPr>
            <w:r w:rsidRPr="00CC4355">
              <w:rPr>
                <w:bCs/>
              </w:rPr>
              <w:t>1 168,52</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Доходы от оказания платных услуг и компенсации затрат государства.</w:t>
            </w:r>
          </w:p>
        </w:tc>
        <w:tc>
          <w:tcPr>
            <w:tcW w:w="1276" w:type="dxa"/>
            <w:vAlign w:val="center"/>
          </w:tcPr>
          <w:p w:rsidR="007365B2" w:rsidRPr="00CC4355" w:rsidRDefault="007365B2" w:rsidP="00B0610A">
            <w:pPr>
              <w:ind w:firstLine="114"/>
              <w:jc w:val="center"/>
            </w:pPr>
            <w:r w:rsidRPr="00CC4355">
              <w:t>2 332,93</w:t>
            </w:r>
          </w:p>
        </w:tc>
        <w:tc>
          <w:tcPr>
            <w:tcW w:w="1276" w:type="dxa"/>
            <w:vAlign w:val="center"/>
          </w:tcPr>
          <w:p w:rsidR="007365B2" w:rsidRPr="00CC4355" w:rsidRDefault="007365B2" w:rsidP="00B0610A">
            <w:pPr>
              <w:ind w:firstLine="114"/>
              <w:jc w:val="center"/>
            </w:pPr>
            <w:r w:rsidRPr="00CC4355">
              <w:t>2 374,00</w:t>
            </w:r>
          </w:p>
        </w:tc>
        <w:tc>
          <w:tcPr>
            <w:tcW w:w="1275" w:type="dxa"/>
            <w:vAlign w:val="center"/>
          </w:tcPr>
          <w:p w:rsidR="007365B2" w:rsidRPr="00CC4355" w:rsidRDefault="007365B2" w:rsidP="00B0610A">
            <w:pPr>
              <w:ind w:firstLine="114"/>
              <w:jc w:val="center"/>
            </w:pPr>
            <w:r w:rsidRPr="00CC4355">
              <w:t>2 135,87</w:t>
            </w:r>
          </w:p>
        </w:tc>
        <w:tc>
          <w:tcPr>
            <w:tcW w:w="993" w:type="dxa"/>
            <w:vAlign w:val="center"/>
          </w:tcPr>
          <w:p w:rsidR="007365B2" w:rsidRPr="00CC4355" w:rsidRDefault="007365B2" w:rsidP="00B0610A">
            <w:pPr>
              <w:ind w:firstLine="114"/>
              <w:jc w:val="center"/>
              <w:rPr>
                <w:bCs/>
              </w:rPr>
            </w:pPr>
            <w:r w:rsidRPr="00CC4355">
              <w:rPr>
                <w:bCs/>
              </w:rPr>
              <w:t>89,97</w:t>
            </w:r>
          </w:p>
        </w:tc>
        <w:tc>
          <w:tcPr>
            <w:tcW w:w="1134" w:type="dxa"/>
            <w:vAlign w:val="center"/>
          </w:tcPr>
          <w:p w:rsidR="007365B2" w:rsidRPr="00CC4355" w:rsidRDefault="007365B2" w:rsidP="00B0610A">
            <w:pPr>
              <w:ind w:firstLine="114"/>
              <w:jc w:val="center"/>
              <w:rPr>
                <w:bCs/>
              </w:rPr>
            </w:pPr>
            <w:r w:rsidRPr="00CC4355">
              <w:rPr>
                <w:bCs/>
              </w:rPr>
              <w:t>-238,13</w:t>
            </w:r>
          </w:p>
        </w:tc>
        <w:tc>
          <w:tcPr>
            <w:tcW w:w="1134" w:type="dxa"/>
            <w:vAlign w:val="center"/>
          </w:tcPr>
          <w:p w:rsidR="007365B2" w:rsidRPr="00CC4355" w:rsidRDefault="007365B2" w:rsidP="00B0610A">
            <w:pPr>
              <w:ind w:firstLine="114"/>
              <w:jc w:val="center"/>
              <w:rPr>
                <w:bCs/>
              </w:rPr>
            </w:pPr>
            <w:r w:rsidRPr="00CC4355">
              <w:rPr>
                <w:bCs/>
              </w:rPr>
              <w:t>91,55</w:t>
            </w:r>
          </w:p>
        </w:tc>
        <w:tc>
          <w:tcPr>
            <w:tcW w:w="1275" w:type="dxa"/>
            <w:vAlign w:val="center"/>
          </w:tcPr>
          <w:p w:rsidR="007365B2" w:rsidRPr="00CC4355" w:rsidRDefault="007365B2" w:rsidP="00B0610A">
            <w:pPr>
              <w:ind w:firstLine="114"/>
              <w:jc w:val="center"/>
              <w:rPr>
                <w:bCs/>
              </w:rPr>
            </w:pPr>
            <w:r w:rsidRPr="00CC4355">
              <w:rPr>
                <w:bCs/>
              </w:rPr>
              <w:t>-197,06</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Доходы от продажи материальных и нематериальных активов</w:t>
            </w:r>
          </w:p>
        </w:tc>
        <w:tc>
          <w:tcPr>
            <w:tcW w:w="1276" w:type="dxa"/>
            <w:vAlign w:val="center"/>
          </w:tcPr>
          <w:p w:rsidR="007365B2" w:rsidRPr="00CC4355" w:rsidRDefault="007365B2" w:rsidP="00B0610A">
            <w:pPr>
              <w:ind w:firstLine="114"/>
              <w:jc w:val="center"/>
            </w:pPr>
            <w:r w:rsidRPr="00CC4355">
              <w:t>28 755,05</w:t>
            </w:r>
          </w:p>
        </w:tc>
        <w:tc>
          <w:tcPr>
            <w:tcW w:w="1276" w:type="dxa"/>
            <w:vAlign w:val="center"/>
          </w:tcPr>
          <w:p w:rsidR="007365B2" w:rsidRPr="00CC4355" w:rsidRDefault="007365B2" w:rsidP="00B0610A">
            <w:pPr>
              <w:ind w:firstLine="114"/>
              <w:jc w:val="center"/>
            </w:pPr>
            <w:r w:rsidRPr="00CC4355">
              <w:t>35 653,20</w:t>
            </w:r>
          </w:p>
        </w:tc>
        <w:tc>
          <w:tcPr>
            <w:tcW w:w="1275" w:type="dxa"/>
            <w:vAlign w:val="center"/>
          </w:tcPr>
          <w:p w:rsidR="007365B2" w:rsidRPr="00CC4355" w:rsidRDefault="007365B2" w:rsidP="00B0610A">
            <w:pPr>
              <w:ind w:firstLine="114"/>
              <w:jc w:val="center"/>
            </w:pPr>
            <w:r w:rsidRPr="00CC4355">
              <w:t>35 256,93</w:t>
            </w:r>
          </w:p>
        </w:tc>
        <w:tc>
          <w:tcPr>
            <w:tcW w:w="993" w:type="dxa"/>
            <w:vAlign w:val="center"/>
          </w:tcPr>
          <w:p w:rsidR="007365B2" w:rsidRPr="00CC4355" w:rsidRDefault="007365B2" w:rsidP="00B0610A">
            <w:pPr>
              <w:ind w:firstLine="114"/>
              <w:jc w:val="center"/>
              <w:rPr>
                <w:bCs/>
              </w:rPr>
            </w:pPr>
            <w:r w:rsidRPr="00CC4355">
              <w:rPr>
                <w:bCs/>
              </w:rPr>
              <w:t>98,89</w:t>
            </w:r>
          </w:p>
        </w:tc>
        <w:tc>
          <w:tcPr>
            <w:tcW w:w="1134" w:type="dxa"/>
            <w:vAlign w:val="center"/>
          </w:tcPr>
          <w:p w:rsidR="007365B2" w:rsidRPr="00CC4355" w:rsidRDefault="007365B2" w:rsidP="00B0610A">
            <w:pPr>
              <w:ind w:firstLine="114"/>
              <w:jc w:val="center"/>
              <w:rPr>
                <w:bCs/>
              </w:rPr>
            </w:pPr>
            <w:r w:rsidRPr="00CC4355">
              <w:rPr>
                <w:bCs/>
              </w:rPr>
              <w:t>-396,27</w:t>
            </w:r>
          </w:p>
        </w:tc>
        <w:tc>
          <w:tcPr>
            <w:tcW w:w="1134" w:type="dxa"/>
            <w:vAlign w:val="center"/>
          </w:tcPr>
          <w:p w:rsidR="007365B2" w:rsidRPr="00CC4355" w:rsidRDefault="007365B2" w:rsidP="00B0610A">
            <w:pPr>
              <w:ind w:firstLine="114"/>
              <w:jc w:val="center"/>
              <w:rPr>
                <w:bCs/>
              </w:rPr>
            </w:pPr>
            <w:r w:rsidRPr="00CC4355">
              <w:rPr>
                <w:bCs/>
              </w:rPr>
              <w:t>122,61</w:t>
            </w:r>
          </w:p>
        </w:tc>
        <w:tc>
          <w:tcPr>
            <w:tcW w:w="1275" w:type="dxa"/>
            <w:vAlign w:val="center"/>
          </w:tcPr>
          <w:p w:rsidR="007365B2" w:rsidRPr="00CC4355" w:rsidRDefault="007365B2" w:rsidP="00B0610A">
            <w:pPr>
              <w:ind w:firstLine="114"/>
              <w:jc w:val="center"/>
              <w:rPr>
                <w:bCs/>
              </w:rPr>
            </w:pPr>
            <w:r w:rsidRPr="00CC4355">
              <w:rPr>
                <w:bCs/>
              </w:rPr>
              <w:t>6 501,88</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Штрафы, санкции, возмещение ущерба</w:t>
            </w:r>
          </w:p>
        </w:tc>
        <w:tc>
          <w:tcPr>
            <w:tcW w:w="1276" w:type="dxa"/>
            <w:vAlign w:val="center"/>
          </w:tcPr>
          <w:p w:rsidR="007365B2" w:rsidRPr="00CC4355" w:rsidRDefault="007365B2" w:rsidP="00B0610A">
            <w:pPr>
              <w:ind w:firstLine="114"/>
              <w:jc w:val="center"/>
            </w:pPr>
            <w:r w:rsidRPr="00CC4355">
              <w:t>26 044,50</w:t>
            </w:r>
          </w:p>
        </w:tc>
        <w:tc>
          <w:tcPr>
            <w:tcW w:w="1276" w:type="dxa"/>
            <w:vAlign w:val="center"/>
          </w:tcPr>
          <w:p w:rsidR="007365B2" w:rsidRPr="00CC4355" w:rsidRDefault="007365B2" w:rsidP="00B0610A">
            <w:pPr>
              <w:ind w:firstLine="114"/>
              <w:jc w:val="center"/>
            </w:pPr>
            <w:r w:rsidRPr="00CC4355">
              <w:t>25 657,50</w:t>
            </w:r>
          </w:p>
        </w:tc>
        <w:tc>
          <w:tcPr>
            <w:tcW w:w="1275" w:type="dxa"/>
            <w:vAlign w:val="center"/>
          </w:tcPr>
          <w:p w:rsidR="007365B2" w:rsidRPr="00CC4355" w:rsidRDefault="007365B2" w:rsidP="00B0610A">
            <w:pPr>
              <w:ind w:firstLine="114"/>
              <w:jc w:val="center"/>
            </w:pPr>
            <w:r w:rsidRPr="00CC4355">
              <w:t>25213,73</w:t>
            </w:r>
          </w:p>
        </w:tc>
        <w:tc>
          <w:tcPr>
            <w:tcW w:w="993" w:type="dxa"/>
            <w:vAlign w:val="center"/>
          </w:tcPr>
          <w:p w:rsidR="007365B2" w:rsidRPr="00CC4355" w:rsidRDefault="007365B2" w:rsidP="00B0610A">
            <w:pPr>
              <w:ind w:firstLine="114"/>
              <w:jc w:val="center"/>
              <w:rPr>
                <w:bCs/>
              </w:rPr>
            </w:pPr>
            <w:r w:rsidRPr="00CC4355">
              <w:rPr>
                <w:bCs/>
              </w:rPr>
              <w:t>98,27</w:t>
            </w:r>
          </w:p>
        </w:tc>
        <w:tc>
          <w:tcPr>
            <w:tcW w:w="1134" w:type="dxa"/>
            <w:vAlign w:val="center"/>
          </w:tcPr>
          <w:p w:rsidR="007365B2" w:rsidRPr="00CC4355" w:rsidRDefault="007365B2" w:rsidP="00B0610A">
            <w:pPr>
              <w:ind w:firstLine="114"/>
              <w:jc w:val="center"/>
              <w:rPr>
                <w:bCs/>
              </w:rPr>
            </w:pPr>
            <w:r w:rsidRPr="00CC4355">
              <w:rPr>
                <w:bCs/>
              </w:rPr>
              <w:t>-443,77</w:t>
            </w:r>
          </w:p>
        </w:tc>
        <w:tc>
          <w:tcPr>
            <w:tcW w:w="1134" w:type="dxa"/>
            <w:vAlign w:val="center"/>
          </w:tcPr>
          <w:p w:rsidR="007365B2" w:rsidRPr="00CC4355" w:rsidRDefault="007365B2" w:rsidP="00B0610A">
            <w:pPr>
              <w:ind w:firstLine="114"/>
              <w:jc w:val="center"/>
              <w:rPr>
                <w:bCs/>
              </w:rPr>
            </w:pPr>
            <w:r w:rsidRPr="00CC4355">
              <w:rPr>
                <w:bCs/>
              </w:rPr>
              <w:t>96,81</w:t>
            </w:r>
          </w:p>
        </w:tc>
        <w:tc>
          <w:tcPr>
            <w:tcW w:w="1275" w:type="dxa"/>
            <w:vAlign w:val="center"/>
          </w:tcPr>
          <w:p w:rsidR="007365B2" w:rsidRPr="00CC4355" w:rsidRDefault="007365B2" w:rsidP="00B0610A">
            <w:pPr>
              <w:ind w:firstLine="114"/>
              <w:jc w:val="center"/>
              <w:rPr>
                <w:bCs/>
              </w:rPr>
            </w:pPr>
            <w:r w:rsidRPr="00CC4355">
              <w:rPr>
                <w:bCs/>
              </w:rPr>
              <w:t>-830,77</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Прочие неналоговые доходы</w:t>
            </w:r>
          </w:p>
        </w:tc>
        <w:tc>
          <w:tcPr>
            <w:tcW w:w="1276" w:type="dxa"/>
            <w:vAlign w:val="center"/>
          </w:tcPr>
          <w:p w:rsidR="007365B2" w:rsidRPr="00CC4355" w:rsidRDefault="007365B2" w:rsidP="00B0610A">
            <w:pPr>
              <w:ind w:firstLine="114"/>
              <w:jc w:val="center"/>
            </w:pPr>
            <w:r w:rsidRPr="00CC4355">
              <w:t>1,40</w:t>
            </w:r>
          </w:p>
        </w:tc>
        <w:tc>
          <w:tcPr>
            <w:tcW w:w="1276" w:type="dxa"/>
            <w:vAlign w:val="center"/>
          </w:tcPr>
          <w:p w:rsidR="007365B2" w:rsidRPr="00CC4355" w:rsidRDefault="007365B2" w:rsidP="00B0610A">
            <w:pPr>
              <w:ind w:firstLine="114"/>
              <w:jc w:val="center"/>
            </w:pPr>
            <w:r w:rsidRPr="00CC4355">
              <w:t>0,00</w:t>
            </w:r>
          </w:p>
        </w:tc>
        <w:tc>
          <w:tcPr>
            <w:tcW w:w="1275" w:type="dxa"/>
            <w:vAlign w:val="center"/>
          </w:tcPr>
          <w:p w:rsidR="007365B2" w:rsidRPr="00CC4355" w:rsidRDefault="007365B2" w:rsidP="00B0610A">
            <w:pPr>
              <w:ind w:firstLine="114"/>
              <w:jc w:val="center"/>
              <w:rPr>
                <w:bCs/>
              </w:rPr>
            </w:pPr>
            <w:r w:rsidRPr="00CC4355">
              <w:rPr>
                <w:bCs/>
              </w:rPr>
              <w:t>-30,51</w:t>
            </w:r>
          </w:p>
        </w:tc>
        <w:tc>
          <w:tcPr>
            <w:tcW w:w="993" w:type="dxa"/>
            <w:vAlign w:val="center"/>
          </w:tcPr>
          <w:p w:rsidR="007365B2" w:rsidRPr="00CC4355" w:rsidRDefault="007365B2" w:rsidP="00B0610A">
            <w:pPr>
              <w:ind w:firstLine="114"/>
              <w:jc w:val="center"/>
              <w:rPr>
                <w:bCs/>
              </w:rPr>
            </w:pPr>
            <w:r w:rsidRPr="00CC4355">
              <w:rPr>
                <w:bCs/>
              </w:rPr>
              <w:t>0,00</w:t>
            </w:r>
          </w:p>
        </w:tc>
        <w:tc>
          <w:tcPr>
            <w:tcW w:w="1134" w:type="dxa"/>
            <w:vAlign w:val="center"/>
          </w:tcPr>
          <w:p w:rsidR="007365B2" w:rsidRPr="00CC4355" w:rsidRDefault="007365B2" w:rsidP="00B0610A">
            <w:pPr>
              <w:ind w:firstLine="114"/>
              <w:jc w:val="center"/>
              <w:rPr>
                <w:bCs/>
              </w:rPr>
            </w:pPr>
            <w:r w:rsidRPr="00CC4355">
              <w:rPr>
                <w:bCs/>
              </w:rPr>
              <w:t>-30,51</w:t>
            </w:r>
          </w:p>
        </w:tc>
        <w:tc>
          <w:tcPr>
            <w:tcW w:w="1134" w:type="dxa"/>
            <w:vAlign w:val="center"/>
          </w:tcPr>
          <w:p w:rsidR="007365B2" w:rsidRPr="00CC4355" w:rsidRDefault="007365B2" w:rsidP="00B0610A">
            <w:pPr>
              <w:ind w:firstLine="114"/>
              <w:jc w:val="center"/>
              <w:rPr>
                <w:bCs/>
              </w:rPr>
            </w:pPr>
            <w:r w:rsidRPr="00CC4355">
              <w:rPr>
                <w:bCs/>
              </w:rPr>
              <w:t>0,00</w:t>
            </w:r>
          </w:p>
        </w:tc>
        <w:tc>
          <w:tcPr>
            <w:tcW w:w="1275" w:type="dxa"/>
            <w:vAlign w:val="center"/>
          </w:tcPr>
          <w:p w:rsidR="007365B2" w:rsidRPr="00CC4355" w:rsidRDefault="007365B2" w:rsidP="00B0610A">
            <w:pPr>
              <w:ind w:firstLine="114"/>
              <w:jc w:val="center"/>
              <w:rPr>
                <w:bCs/>
              </w:rPr>
            </w:pPr>
            <w:r w:rsidRPr="00CC4355">
              <w:rPr>
                <w:bCs/>
              </w:rPr>
              <w:t>-31,91</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Безвозмездные поступления</w:t>
            </w:r>
          </w:p>
        </w:tc>
        <w:tc>
          <w:tcPr>
            <w:tcW w:w="1276" w:type="dxa"/>
            <w:vAlign w:val="center"/>
          </w:tcPr>
          <w:p w:rsidR="007365B2" w:rsidRPr="00CC4355" w:rsidRDefault="007365B2" w:rsidP="00B0610A">
            <w:pPr>
              <w:jc w:val="center"/>
              <w:rPr>
                <w:bCs/>
              </w:rPr>
            </w:pPr>
            <w:r w:rsidRPr="00CC4355">
              <w:rPr>
                <w:bCs/>
              </w:rPr>
              <w:t>2 709 071,83</w:t>
            </w:r>
          </w:p>
        </w:tc>
        <w:tc>
          <w:tcPr>
            <w:tcW w:w="1276" w:type="dxa"/>
            <w:vAlign w:val="center"/>
          </w:tcPr>
          <w:p w:rsidR="007365B2" w:rsidRPr="00CC4355" w:rsidRDefault="007365B2" w:rsidP="00B0610A">
            <w:pPr>
              <w:jc w:val="center"/>
              <w:rPr>
                <w:bCs/>
              </w:rPr>
            </w:pPr>
            <w:r w:rsidRPr="00CC4355">
              <w:rPr>
                <w:bCs/>
              </w:rPr>
              <w:t>3 927 492,80</w:t>
            </w:r>
          </w:p>
        </w:tc>
        <w:tc>
          <w:tcPr>
            <w:tcW w:w="1275" w:type="dxa"/>
            <w:vAlign w:val="center"/>
          </w:tcPr>
          <w:p w:rsidR="007365B2" w:rsidRPr="00CC4355" w:rsidRDefault="007365B2" w:rsidP="00B0610A">
            <w:pPr>
              <w:jc w:val="center"/>
              <w:rPr>
                <w:bCs/>
              </w:rPr>
            </w:pPr>
            <w:r w:rsidRPr="00CC4355">
              <w:rPr>
                <w:bCs/>
              </w:rPr>
              <w:t>3 890 227,85</w:t>
            </w:r>
          </w:p>
        </w:tc>
        <w:tc>
          <w:tcPr>
            <w:tcW w:w="993" w:type="dxa"/>
            <w:vAlign w:val="center"/>
          </w:tcPr>
          <w:p w:rsidR="007365B2" w:rsidRPr="00CC4355" w:rsidRDefault="007365B2" w:rsidP="00B0610A">
            <w:pPr>
              <w:ind w:firstLine="114"/>
              <w:jc w:val="center"/>
              <w:rPr>
                <w:bCs/>
              </w:rPr>
            </w:pPr>
            <w:r w:rsidRPr="00CC4355">
              <w:rPr>
                <w:bCs/>
              </w:rPr>
              <w:t>99,05</w:t>
            </w:r>
          </w:p>
        </w:tc>
        <w:tc>
          <w:tcPr>
            <w:tcW w:w="1134" w:type="dxa"/>
            <w:vAlign w:val="center"/>
          </w:tcPr>
          <w:p w:rsidR="007365B2" w:rsidRPr="00CC4355" w:rsidRDefault="007365B2" w:rsidP="00B0610A">
            <w:pPr>
              <w:jc w:val="center"/>
              <w:rPr>
                <w:bCs/>
              </w:rPr>
            </w:pPr>
            <w:r w:rsidRPr="00CC4355">
              <w:rPr>
                <w:bCs/>
              </w:rPr>
              <w:t>-37 264,95</w:t>
            </w:r>
          </w:p>
        </w:tc>
        <w:tc>
          <w:tcPr>
            <w:tcW w:w="1134" w:type="dxa"/>
            <w:vAlign w:val="center"/>
          </w:tcPr>
          <w:p w:rsidR="007365B2" w:rsidRPr="00CC4355" w:rsidRDefault="007365B2" w:rsidP="00B0610A">
            <w:pPr>
              <w:ind w:firstLine="114"/>
              <w:jc w:val="center"/>
              <w:rPr>
                <w:bCs/>
              </w:rPr>
            </w:pPr>
            <w:r w:rsidRPr="00CC4355">
              <w:rPr>
                <w:bCs/>
              </w:rPr>
              <w:t>143,60</w:t>
            </w:r>
          </w:p>
        </w:tc>
        <w:tc>
          <w:tcPr>
            <w:tcW w:w="1275" w:type="dxa"/>
            <w:tcMar>
              <w:left w:w="57" w:type="dxa"/>
              <w:right w:w="57" w:type="dxa"/>
            </w:tcMar>
            <w:vAlign w:val="center"/>
          </w:tcPr>
          <w:p w:rsidR="007365B2" w:rsidRPr="00CC4355" w:rsidRDefault="007365B2" w:rsidP="00B0610A">
            <w:pPr>
              <w:jc w:val="center"/>
              <w:rPr>
                <w:bCs/>
              </w:rPr>
            </w:pPr>
            <w:r w:rsidRPr="00CC4355">
              <w:rPr>
                <w:bCs/>
              </w:rPr>
              <w:t>1 181 156,02</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Дотации на выравнивание бюджетной обеспеченности</w:t>
            </w:r>
          </w:p>
        </w:tc>
        <w:tc>
          <w:tcPr>
            <w:tcW w:w="1276" w:type="dxa"/>
            <w:vAlign w:val="center"/>
          </w:tcPr>
          <w:p w:rsidR="007365B2" w:rsidRPr="00CC4355" w:rsidRDefault="007365B2" w:rsidP="00B0610A">
            <w:pPr>
              <w:ind w:firstLine="114"/>
              <w:jc w:val="center"/>
            </w:pPr>
            <w:r w:rsidRPr="00CC4355">
              <w:t>5 248,00</w:t>
            </w:r>
          </w:p>
        </w:tc>
        <w:tc>
          <w:tcPr>
            <w:tcW w:w="1276" w:type="dxa"/>
            <w:vAlign w:val="center"/>
          </w:tcPr>
          <w:p w:rsidR="007365B2" w:rsidRPr="00CC4355" w:rsidRDefault="007365B2" w:rsidP="00B0610A">
            <w:pPr>
              <w:ind w:firstLine="114"/>
              <w:jc w:val="center"/>
            </w:pPr>
            <w:r w:rsidRPr="00CC4355">
              <w:t>0,00</w:t>
            </w:r>
          </w:p>
        </w:tc>
        <w:tc>
          <w:tcPr>
            <w:tcW w:w="1275" w:type="dxa"/>
            <w:vAlign w:val="center"/>
          </w:tcPr>
          <w:p w:rsidR="007365B2" w:rsidRPr="00CC4355" w:rsidRDefault="007365B2" w:rsidP="00B0610A">
            <w:pPr>
              <w:ind w:firstLine="114"/>
              <w:jc w:val="center"/>
            </w:pPr>
            <w:r w:rsidRPr="00CC4355">
              <w:t>0</w:t>
            </w:r>
          </w:p>
        </w:tc>
        <w:tc>
          <w:tcPr>
            <w:tcW w:w="993" w:type="dxa"/>
            <w:vAlign w:val="center"/>
          </w:tcPr>
          <w:p w:rsidR="007365B2" w:rsidRPr="00CC4355" w:rsidRDefault="007365B2" w:rsidP="00B0610A">
            <w:pPr>
              <w:ind w:firstLine="114"/>
              <w:jc w:val="center"/>
              <w:rPr>
                <w:bCs/>
              </w:rPr>
            </w:pPr>
            <w:r w:rsidRPr="00CC4355">
              <w:rPr>
                <w:bCs/>
              </w:rPr>
              <w:t>0,00</w:t>
            </w:r>
          </w:p>
        </w:tc>
        <w:tc>
          <w:tcPr>
            <w:tcW w:w="1134" w:type="dxa"/>
            <w:vAlign w:val="center"/>
          </w:tcPr>
          <w:p w:rsidR="007365B2" w:rsidRPr="00CC4355" w:rsidRDefault="007365B2" w:rsidP="00B0610A">
            <w:pPr>
              <w:ind w:firstLine="114"/>
              <w:jc w:val="center"/>
              <w:rPr>
                <w:bCs/>
              </w:rPr>
            </w:pPr>
            <w:r w:rsidRPr="00CC4355">
              <w:rPr>
                <w:bCs/>
              </w:rPr>
              <w:t>0,00</w:t>
            </w:r>
          </w:p>
        </w:tc>
        <w:tc>
          <w:tcPr>
            <w:tcW w:w="1134" w:type="dxa"/>
            <w:vAlign w:val="center"/>
          </w:tcPr>
          <w:p w:rsidR="007365B2" w:rsidRPr="00CC4355" w:rsidRDefault="007365B2" w:rsidP="00B0610A">
            <w:pPr>
              <w:ind w:firstLine="114"/>
              <w:jc w:val="center"/>
              <w:rPr>
                <w:bCs/>
              </w:rPr>
            </w:pPr>
            <w:r w:rsidRPr="00CC4355">
              <w:rPr>
                <w:bCs/>
              </w:rPr>
              <w:t>0,00</w:t>
            </w:r>
          </w:p>
        </w:tc>
        <w:tc>
          <w:tcPr>
            <w:tcW w:w="1275" w:type="dxa"/>
            <w:vAlign w:val="center"/>
          </w:tcPr>
          <w:p w:rsidR="007365B2" w:rsidRPr="00CC4355" w:rsidRDefault="007365B2" w:rsidP="00B0610A">
            <w:pPr>
              <w:ind w:firstLine="114"/>
              <w:jc w:val="center"/>
              <w:rPr>
                <w:bCs/>
              </w:rPr>
            </w:pPr>
            <w:r w:rsidRPr="00CC4355">
              <w:rPr>
                <w:bCs/>
              </w:rPr>
              <w:t>-5 248,00</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Субсидии</w:t>
            </w:r>
          </w:p>
        </w:tc>
        <w:tc>
          <w:tcPr>
            <w:tcW w:w="1276" w:type="dxa"/>
            <w:vAlign w:val="center"/>
          </w:tcPr>
          <w:p w:rsidR="007365B2" w:rsidRPr="00CC4355" w:rsidRDefault="007365B2" w:rsidP="00B0610A">
            <w:pPr>
              <w:ind w:firstLine="114"/>
              <w:jc w:val="center"/>
            </w:pPr>
            <w:r w:rsidRPr="00CC4355">
              <w:t>460 423,35</w:t>
            </w:r>
          </w:p>
        </w:tc>
        <w:tc>
          <w:tcPr>
            <w:tcW w:w="1276" w:type="dxa"/>
            <w:vAlign w:val="center"/>
          </w:tcPr>
          <w:p w:rsidR="007365B2" w:rsidRPr="00CC4355" w:rsidRDefault="007365B2" w:rsidP="00B0610A">
            <w:pPr>
              <w:jc w:val="center"/>
            </w:pPr>
            <w:r w:rsidRPr="00CC4355">
              <w:t>1 421 696,50</w:t>
            </w:r>
          </w:p>
        </w:tc>
        <w:tc>
          <w:tcPr>
            <w:tcW w:w="1275" w:type="dxa"/>
            <w:vAlign w:val="center"/>
          </w:tcPr>
          <w:p w:rsidR="007365B2" w:rsidRPr="00CC4355" w:rsidRDefault="007365B2" w:rsidP="00B0610A">
            <w:pPr>
              <w:jc w:val="center"/>
            </w:pPr>
            <w:r w:rsidRPr="00CC4355">
              <w:t>1 407 232,69</w:t>
            </w:r>
          </w:p>
        </w:tc>
        <w:tc>
          <w:tcPr>
            <w:tcW w:w="993" w:type="dxa"/>
            <w:vAlign w:val="center"/>
          </w:tcPr>
          <w:p w:rsidR="007365B2" w:rsidRPr="00CC4355" w:rsidRDefault="007365B2" w:rsidP="00B0610A">
            <w:pPr>
              <w:ind w:firstLine="114"/>
              <w:jc w:val="center"/>
              <w:rPr>
                <w:bCs/>
              </w:rPr>
            </w:pPr>
            <w:r w:rsidRPr="00CC4355">
              <w:rPr>
                <w:bCs/>
              </w:rPr>
              <w:t>98,98</w:t>
            </w:r>
          </w:p>
        </w:tc>
        <w:tc>
          <w:tcPr>
            <w:tcW w:w="1134" w:type="dxa"/>
            <w:vAlign w:val="center"/>
          </w:tcPr>
          <w:p w:rsidR="007365B2" w:rsidRPr="00CC4355" w:rsidRDefault="007365B2" w:rsidP="00B0610A">
            <w:pPr>
              <w:jc w:val="center"/>
              <w:rPr>
                <w:bCs/>
              </w:rPr>
            </w:pPr>
            <w:r w:rsidRPr="00CC4355">
              <w:rPr>
                <w:bCs/>
              </w:rPr>
              <w:t>-14 463,81</w:t>
            </w:r>
          </w:p>
        </w:tc>
        <w:tc>
          <w:tcPr>
            <w:tcW w:w="1134" w:type="dxa"/>
            <w:vAlign w:val="center"/>
          </w:tcPr>
          <w:p w:rsidR="007365B2" w:rsidRPr="00CC4355" w:rsidRDefault="007365B2" w:rsidP="00B0610A">
            <w:pPr>
              <w:ind w:firstLine="114"/>
              <w:jc w:val="center"/>
              <w:rPr>
                <w:bCs/>
              </w:rPr>
            </w:pPr>
            <w:r w:rsidRPr="00CC4355">
              <w:rPr>
                <w:bCs/>
              </w:rPr>
              <w:t>305,64</w:t>
            </w:r>
          </w:p>
        </w:tc>
        <w:tc>
          <w:tcPr>
            <w:tcW w:w="1275" w:type="dxa"/>
            <w:tcMar>
              <w:left w:w="57" w:type="dxa"/>
              <w:right w:w="57" w:type="dxa"/>
            </w:tcMar>
            <w:vAlign w:val="center"/>
          </w:tcPr>
          <w:p w:rsidR="007365B2" w:rsidRPr="00CC4355" w:rsidRDefault="007365B2" w:rsidP="00B0610A">
            <w:pPr>
              <w:ind w:firstLine="114"/>
              <w:jc w:val="center"/>
              <w:rPr>
                <w:bCs/>
              </w:rPr>
            </w:pPr>
            <w:r w:rsidRPr="00CC4355">
              <w:rPr>
                <w:bCs/>
              </w:rPr>
              <w:t>946 809,34</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Субвенции</w:t>
            </w:r>
          </w:p>
        </w:tc>
        <w:tc>
          <w:tcPr>
            <w:tcW w:w="1276" w:type="dxa"/>
            <w:vAlign w:val="center"/>
          </w:tcPr>
          <w:p w:rsidR="007365B2" w:rsidRPr="00CC4355" w:rsidRDefault="007365B2" w:rsidP="00B0610A">
            <w:pPr>
              <w:jc w:val="center"/>
            </w:pPr>
            <w:r w:rsidRPr="00CC4355">
              <w:t>2 102 923,49</w:t>
            </w:r>
          </w:p>
        </w:tc>
        <w:tc>
          <w:tcPr>
            <w:tcW w:w="1276" w:type="dxa"/>
            <w:vAlign w:val="center"/>
          </w:tcPr>
          <w:p w:rsidR="007365B2" w:rsidRPr="00CC4355" w:rsidRDefault="007365B2" w:rsidP="00B0610A">
            <w:pPr>
              <w:jc w:val="center"/>
            </w:pPr>
            <w:r w:rsidRPr="00CC4355">
              <w:t>2 200 449,40</w:t>
            </w:r>
          </w:p>
        </w:tc>
        <w:tc>
          <w:tcPr>
            <w:tcW w:w="1275" w:type="dxa"/>
            <w:vAlign w:val="center"/>
          </w:tcPr>
          <w:p w:rsidR="007365B2" w:rsidRPr="00CC4355" w:rsidRDefault="007365B2" w:rsidP="00B0610A">
            <w:pPr>
              <w:jc w:val="center"/>
            </w:pPr>
            <w:r w:rsidRPr="00CC4355">
              <w:t>2 197 050,89</w:t>
            </w:r>
          </w:p>
        </w:tc>
        <w:tc>
          <w:tcPr>
            <w:tcW w:w="993" w:type="dxa"/>
            <w:vAlign w:val="center"/>
          </w:tcPr>
          <w:p w:rsidR="007365B2" w:rsidRPr="00CC4355" w:rsidRDefault="007365B2" w:rsidP="00B0610A">
            <w:pPr>
              <w:ind w:firstLine="114"/>
              <w:jc w:val="center"/>
              <w:rPr>
                <w:bCs/>
              </w:rPr>
            </w:pPr>
            <w:r w:rsidRPr="00CC4355">
              <w:rPr>
                <w:bCs/>
              </w:rPr>
              <w:t>99,85</w:t>
            </w:r>
          </w:p>
        </w:tc>
        <w:tc>
          <w:tcPr>
            <w:tcW w:w="1134" w:type="dxa"/>
            <w:vAlign w:val="center"/>
          </w:tcPr>
          <w:p w:rsidR="007365B2" w:rsidRPr="00CC4355" w:rsidRDefault="007365B2" w:rsidP="00B0610A">
            <w:pPr>
              <w:ind w:firstLine="114"/>
              <w:jc w:val="center"/>
              <w:rPr>
                <w:bCs/>
              </w:rPr>
            </w:pPr>
            <w:r w:rsidRPr="00CC4355">
              <w:rPr>
                <w:bCs/>
              </w:rPr>
              <w:t>-3 398,51</w:t>
            </w:r>
          </w:p>
        </w:tc>
        <w:tc>
          <w:tcPr>
            <w:tcW w:w="1134" w:type="dxa"/>
            <w:vAlign w:val="center"/>
          </w:tcPr>
          <w:p w:rsidR="007365B2" w:rsidRPr="00CC4355" w:rsidRDefault="007365B2" w:rsidP="00B0610A">
            <w:pPr>
              <w:ind w:firstLine="114"/>
              <w:jc w:val="center"/>
              <w:rPr>
                <w:bCs/>
              </w:rPr>
            </w:pPr>
            <w:r w:rsidRPr="00CC4355">
              <w:rPr>
                <w:bCs/>
              </w:rPr>
              <w:t>104,48</w:t>
            </w:r>
          </w:p>
        </w:tc>
        <w:tc>
          <w:tcPr>
            <w:tcW w:w="1275" w:type="dxa"/>
            <w:tcMar>
              <w:left w:w="57" w:type="dxa"/>
              <w:right w:w="57" w:type="dxa"/>
            </w:tcMar>
            <w:vAlign w:val="center"/>
          </w:tcPr>
          <w:p w:rsidR="007365B2" w:rsidRPr="00CC4355" w:rsidRDefault="007365B2" w:rsidP="00B0610A">
            <w:pPr>
              <w:ind w:firstLine="114"/>
              <w:jc w:val="center"/>
              <w:rPr>
                <w:bCs/>
              </w:rPr>
            </w:pPr>
            <w:r w:rsidRPr="00CC4355">
              <w:rPr>
                <w:bCs/>
              </w:rPr>
              <w:t>94 127,40</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 xml:space="preserve">Иные </w:t>
            </w:r>
            <w:proofErr w:type="spellStart"/>
            <w:r w:rsidRPr="00CC4355">
              <w:t>межбюдж</w:t>
            </w:r>
            <w:proofErr w:type="spellEnd"/>
            <w:r w:rsidRPr="00CC4355">
              <w:t>. трансферты</w:t>
            </w:r>
          </w:p>
        </w:tc>
        <w:tc>
          <w:tcPr>
            <w:tcW w:w="1276" w:type="dxa"/>
            <w:vAlign w:val="center"/>
          </w:tcPr>
          <w:p w:rsidR="007365B2" w:rsidRPr="00CC4355" w:rsidRDefault="007365B2" w:rsidP="00B0610A">
            <w:pPr>
              <w:ind w:firstLine="114"/>
              <w:jc w:val="center"/>
            </w:pPr>
            <w:r w:rsidRPr="00CC4355">
              <w:t>160 621,31</w:t>
            </w:r>
          </w:p>
        </w:tc>
        <w:tc>
          <w:tcPr>
            <w:tcW w:w="1276" w:type="dxa"/>
            <w:vAlign w:val="center"/>
          </w:tcPr>
          <w:p w:rsidR="007365B2" w:rsidRPr="00CC4355" w:rsidRDefault="007365B2" w:rsidP="00B0610A">
            <w:pPr>
              <w:ind w:firstLine="114"/>
              <w:jc w:val="center"/>
            </w:pPr>
            <w:r w:rsidRPr="00CC4355">
              <w:t>299 885,90</w:t>
            </w:r>
          </w:p>
        </w:tc>
        <w:tc>
          <w:tcPr>
            <w:tcW w:w="1275" w:type="dxa"/>
            <w:vAlign w:val="center"/>
          </w:tcPr>
          <w:p w:rsidR="007365B2" w:rsidRPr="00CC4355" w:rsidRDefault="007365B2" w:rsidP="00B0610A">
            <w:pPr>
              <w:ind w:firstLine="114"/>
              <w:jc w:val="center"/>
            </w:pPr>
            <w:r w:rsidRPr="00CC4355">
              <w:t>297 071,52</w:t>
            </w:r>
          </w:p>
        </w:tc>
        <w:tc>
          <w:tcPr>
            <w:tcW w:w="993" w:type="dxa"/>
            <w:vAlign w:val="center"/>
          </w:tcPr>
          <w:p w:rsidR="007365B2" w:rsidRPr="00CC4355" w:rsidRDefault="007365B2" w:rsidP="00B0610A">
            <w:pPr>
              <w:ind w:firstLine="114"/>
              <w:jc w:val="center"/>
              <w:rPr>
                <w:bCs/>
              </w:rPr>
            </w:pPr>
            <w:r w:rsidRPr="00CC4355">
              <w:rPr>
                <w:bCs/>
              </w:rPr>
              <w:t>99,06</w:t>
            </w:r>
          </w:p>
        </w:tc>
        <w:tc>
          <w:tcPr>
            <w:tcW w:w="1134" w:type="dxa"/>
            <w:vAlign w:val="center"/>
          </w:tcPr>
          <w:p w:rsidR="007365B2" w:rsidRPr="00CC4355" w:rsidRDefault="007365B2" w:rsidP="00B0610A">
            <w:pPr>
              <w:ind w:firstLine="114"/>
              <w:jc w:val="center"/>
              <w:rPr>
                <w:bCs/>
              </w:rPr>
            </w:pPr>
            <w:r w:rsidRPr="00CC4355">
              <w:rPr>
                <w:bCs/>
              </w:rPr>
              <w:t>-2 814,38</w:t>
            </w:r>
          </w:p>
        </w:tc>
        <w:tc>
          <w:tcPr>
            <w:tcW w:w="1134" w:type="dxa"/>
            <w:vAlign w:val="center"/>
          </w:tcPr>
          <w:p w:rsidR="007365B2" w:rsidRPr="00CC4355" w:rsidRDefault="007365B2" w:rsidP="00B0610A">
            <w:pPr>
              <w:ind w:firstLine="114"/>
              <w:jc w:val="center"/>
              <w:rPr>
                <w:bCs/>
              </w:rPr>
            </w:pPr>
            <w:r w:rsidRPr="00CC4355">
              <w:rPr>
                <w:bCs/>
              </w:rPr>
              <w:t>184,95</w:t>
            </w:r>
          </w:p>
        </w:tc>
        <w:tc>
          <w:tcPr>
            <w:tcW w:w="1275" w:type="dxa"/>
            <w:vAlign w:val="center"/>
          </w:tcPr>
          <w:p w:rsidR="007365B2" w:rsidRPr="00CC4355" w:rsidRDefault="007365B2" w:rsidP="00B0610A">
            <w:pPr>
              <w:ind w:firstLine="114"/>
              <w:jc w:val="center"/>
              <w:rPr>
                <w:bCs/>
              </w:rPr>
            </w:pPr>
            <w:r w:rsidRPr="00CC4355">
              <w:rPr>
                <w:bCs/>
              </w:rPr>
              <w:t>136 450,21</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lastRenderedPageBreak/>
              <w:t xml:space="preserve">Безвозмездные поступления от негосударственных организаций </w:t>
            </w:r>
          </w:p>
        </w:tc>
        <w:tc>
          <w:tcPr>
            <w:tcW w:w="1276" w:type="dxa"/>
            <w:vAlign w:val="center"/>
          </w:tcPr>
          <w:p w:rsidR="007365B2" w:rsidRPr="00CC4355" w:rsidRDefault="007365B2" w:rsidP="00B0610A">
            <w:pPr>
              <w:ind w:firstLine="114"/>
              <w:jc w:val="center"/>
            </w:pPr>
            <w:r w:rsidRPr="00CC4355">
              <w:t>793,00</w:t>
            </w:r>
          </w:p>
        </w:tc>
        <w:tc>
          <w:tcPr>
            <w:tcW w:w="1276" w:type="dxa"/>
            <w:vAlign w:val="center"/>
          </w:tcPr>
          <w:p w:rsidR="007365B2" w:rsidRPr="00CC4355" w:rsidRDefault="007365B2" w:rsidP="00B0610A">
            <w:pPr>
              <w:ind w:firstLine="114"/>
              <w:jc w:val="center"/>
            </w:pPr>
            <w:r w:rsidRPr="00CC4355">
              <w:t>634,40</w:t>
            </w:r>
          </w:p>
        </w:tc>
        <w:tc>
          <w:tcPr>
            <w:tcW w:w="1275" w:type="dxa"/>
            <w:vAlign w:val="center"/>
          </w:tcPr>
          <w:p w:rsidR="007365B2" w:rsidRPr="00CC4355" w:rsidRDefault="007365B2" w:rsidP="00B0610A">
            <w:pPr>
              <w:ind w:firstLine="114"/>
              <w:jc w:val="center"/>
            </w:pPr>
            <w:r w:rsidRPr="00CC4355">
              <w:t>759,45</w:t>
            </w:r>
          </w:p>
        </w:tc>
        <w:tc>
          <w:tcPr>
            <w:tcW w:w="993" w:type="dxa"/>
            <w:vAlign w:val="center"/>
          </w:tcPr>
          <w:p w:rsidR="007365B2" w:rsidRPr="00CC4355" w:rsidRDefault="007365B2" w:rsidP="00B0610A">
            <w:pPr>
              <w:ind w:firstLine="114"/>
              <w:jc w:val="center"/>
              <w:rPr>
                <w:bCs/>
              </w:rPr>
            </w:pPr>
            <w:r w:rsidRPr="00CC4355">
              <w:rPr>
                <w:bCs/>
              </w:rPr>
              <w:t>119,71</w:t>
            </w:r>
          </w:p>
        </w:tc>
        <w:tc>
          <w:tcPr>
            <w:tcW w:w="1134" w:type="dxa"/>
            <w:vAlign w:val="center"/>
          </w:tcPr>
          <w:p w:rsidR="007365B2" w:rsidRPr="00CC4355" w:rsidRDefault="007365B2" w:rsidP="00B0610A">
            <w:pPr>
              <w:ind w:firstLine="114"/>
              <w:jc w:val="center"/>
              <w:rPr>
                <w:bCs/>
              </w:rPr>
            </w:pPr>
            <w:r w:rsidRPr="00CC4355">
              <w:rPr>
                <w:bCs/>
              </w:rPr>
              <w:t>125,05</w:t>
            </w:r>
          </w:p>
        </w:tc>
        <w:tc>
          <w:tcPr>
            <w:tcW w:w="1134" w:type="dxa"/>
            <w:vAlign w:val="center"/>
          </w:tcPr>
          <w:p w:rsidR="007365B2" w:rsidRPr="00CC4355" w:rsidRDefault="007365B2" w:rsidP="00B0610A">
            <w:pPr>
              <w:ind w:firstLine="114"/>
              <w:jc w:val="center"/>
              <w:rPr>
                <w:bCs/>
              </w:rPr>
            </w:pPr>
            <w:r w:rsidRPr="00CC4355">
              <w:rPr>
                <w:bCs/>
              </w:rPr>
              <w:t>95,77</w:t>
            </w:r>
          </w:p>
        </w:tc>
        <w:tc>
          <w:tcPr>
            <w:tcW w:w="1275" w:type="dxa"/>
            <w:vAlign w:val="center"/>
          </w:tcPr>
          <w:p w:rsidR="007365B2" w:rsidRPr="00CC4355" w:rsidRDefault="007365B2" w:rsidP="00B0610A">
            <w:pPr>
              <w:ind w:firstLine="114"/>
              <w:jc w:val="center"/>
              <w:rPr>
                <w:bCs/>
              </w:rPr>
            </w:pPr>
            <w:r w:rsidRPr="00CC4355">
              <w:rPr>
                <w:bCs/>
              </w:rPr>
              <w:t>-33,55</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Прочие безвозмездные поступления</w:t>
            </w:r>
          </w:p>
        </w:tc>
        <w:tc>
          <w:tcPr>
            <w:tcW w:w="1276" w:type="dxa"/>
            <w:vAlign w:val="center"/>
          </w:tcPr>
          <w:p w:rsidR="007365B2" w:rsidRPr="00CC4355" w:rsidRDefault="007365B2" w:rsidP="00B0610A">
            <w:pPr>
              <w:ind w:firstLine="114"/>
              <w:jc w:val="center"/>
            </w:pPr>
            <w:r w:rsidRPr="00CC4355">
              <w:t>1 000,00</w:t>
            </w:r>
          </w:p>
        </w:tc>
        <w:tc>
          <w:tcPr>
            <w:tcW w:w="1276" w:type="dxa"/>
            <w:vAlign w:val="center"/>
          </w:tcPr>
          <w:p w:rsidR="007365B2" w:rsidRPr="00CC4355" w:rsidRDefault="007365B2" w:rsidP="00B0610A">
            <w:pPr>
              <w:ind w:firstLine="114"/>
              <w:jc w:val="center"/>
            </w:pPr>
            <w:r w:rsidRPr="00CC4355">
              <w:t>4 826,60</w:t>
            </w:r>
          </w:p>
        </w:tc>
        <w:tc>
          <w:tcPr>
            <w:tcW w:w="1275" w:type="dxa"/>
            <w:vAlign w:val="center"/>
          </w:tcPr>
          <w:p w:rsidR="007365B2" w:rsidRPr="00CC4355" w:rsidRDefault="007365B2" w:rsidP="00B0610A">
            <w:pPr>
              <w:ind w:firstLine="114"/>
              <w:jc w:val="center"/>
            </w:pPr>
            <w:r w:rsidRPr="00CC4355">
              <w:t>4 827,68</w:t>
            </w:r>
          </w:p>
        </w:tc>
        <w:tc>
          <w:tcPr>
            <w:tcW w:w="993" w:type="dxa"/>
            <w:vAlign w:val="center"/>
          </w:tcPr>
          <w:p w:rsidR="007365B2" w:rsidRPr="00CC4355" w:rsidRDefault="007365B2" w:rsidP="00B0610A">
            <w:pPr>
              <w:ind w:firstLine="114"/>
              <w:jc w:val="center"/>
              <w:rPr>
                <w:bCs/>
              </w:rPr>
            </w:pPr>
            <w:r w:rsidRPr="00CC4355">
              <w:rPr>
                <w:bCs/>
              </w:rPr>
              <w:t>100,02</w:t>
            </w:r>
          </w:p>
        </w:tc>
        <w:tc>
          <w:tcPr>
            <w:tcW w:w="1134" w:type="dxa"/>
            <w:vAlign w:val="center"/>
          </w:tcPr>
          <w:p w:rsidR="007365B2" w:rsidRPr="00CC4355" w:rsidRDefault="007365B2" w:rsidP="00B0610A">
            <w:pPr>
              <w:ind w:firstLine="114"/>
              <w:jc w:val="center"/>
              <w:rPr>
                <w:bCs/>
              </w:rPr>
            </w:pPr>
            <w:r w:rsidRPr="00CC4355">
              <w:rPr>
                <w:bCs/>
              </w:rPr>
              <w:t>1,08</w:t>
            </w:r>
          </w:p>
        </w:tc>
        <w:tc>
          <w:tcPr>
            <w:tcW w:w="1134" w:type="dxa"/>
            <w:vAlign w:val="center"/>
          </w:tcPr>
          <w:p w:rsidR="007365B2" w:rsidRPr="00CC4355" w:rsidRDefault="007365B2" w:rsidP="00B0610A">
            <w:pPr>
              <w:ind w:firstLine="114"/>
              <w:jc w:val="center"/>
              <w:rPr>
                <w:bCs/>
              </w:rPr>
            </w:pPr>
            <w:r w:rsidRPr="00CC4355">
              <w:rPr>
                <w:bCs/>
              </w:rPr>
              <w:t>482,77</w:t>
            </w:r>
          </w:p>
        </w:tc>
        <w:tc>
          <w:tcPr>
            <w:tcW w:w="1275" w:type="dxa"/>
            <w:vAlign w:val="center"/>
          </w:tcPr>
          <w:p w:rsidR="007365B2" w:rsidRPr="00CC4355" w:rsidRDefault="007365B2" w:rsidP="00B0610A">
            <w:pPr>
              <w:ind w:firstLine="114"/>
              <w:jc w:val="center"/>
              <w:rPr>
                <w:bCs/>
              </w:rPr>
            </w:pPr>
            <w:r w:rsidRPr="00CC4355">
              <w:rPr>
                <w:bCs/>
              </w:rPr>
              <w:t>3 827,68</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 xml:space="preserve">Возврат остатков субсидий прошлых лет в бюджет </w:t>
            </w:r>
            <w:proofErr w:type="gramStart"/>
            <w:r w:rsidRPr="00CC4355">
              <w:t>СО</w:t>
            </w:r>
            <w:proofErr w:type="gramEnd"/>
          </w:p>
        </w:tc>
        <w:tc>
          <w:tcPr>
            <w:tcW w:w="1276" w:type="dxa"/>
            <w:vAlign w:val="center"/>
          </w:tcPr>
          <w:p w:rsidR="007365B2" w:rsidRPr="00CC4355" w:rsidRDefault="007365B2" w:rsidP="00B0610A">
            <w:pPr>
              <w:ind w:firstLine="114"/>
              <w:jc w:val="center"/>
            </w:pPr>
            <w:r w:rsidRPr="00CC4355">
              <w:t>-21 937,32</w:t>
            </w:r>
          </w:p>
        </w:tc>
        <w:tc>
          <w:tcPr>
            <w:tcW w:w="1276" w:type="dxa"/>
            <w:vAlign w:val="center"/>
          </w:tcPr>
          <w:p w:rsidR="007365B2" w:rsidRPr="00CC4355" w:rsidRDefault="007365B2" w:rsidP="00B0610A">
            <w:pPr>
              <w:ind w:firstLine="114"/>
              <w:jc w:val="center"/>
            </w:pPr>
            <w:r w:rsidRPr="00CC4355">
              <w:t>0,00</w:t>
            </w:r>
          </w:p>
        </w:tc>
        <w:tc>
          <w:tcPr>
            <w:tcW w:w="1275" w:type="dxa"/>
            <w:vAlign w:val="center"/>
          </w:tcPr>
          <w:p w:rsidR="007365B2" w:rsidRPr="00CC4355" w:rsidRDefault="007365B2" w:rsidP="00B0610A">
            <w:pPr>
              <w:ind w:firstLine="114"/>
              <w:jc w:val="center"/>
              <w:rPr>
                <w:bCs/>
              </w:rPr>
            </w:pPr>
            <w:r w:rsidRPr="00CC4355">
              <w:rPr>
                <w:bCs/>
              </w:rPr>
              <w:t>-16714,38</w:t>
            </w:r>
          </w:p>
        </w:tc>
        <w:tc>
          <w:tcPr>
            <w:tcW w:w="993" w:type="dxa"/>
            <w:vAlign w:val="center"/>
          </w:tcPr>
          <w:p w:rsidR="007365B2" w:rsidRPr="00CC4355" w:rsidRDefault="007365B2" w:rsidP="00B0610A">
            <w:pPr>
              <w:ind w:firstLine="114"/>
              <w:jc w:val="center"/>
              <w:rPr>
                <w:bCs/>
              </w:rPr>
            </w:pPr>
            <w:r w:rsidRPr="00CC4355">
              <w:rPr>
                <w:bCs/>
              </w:rPr>
              <w:t>0,00</w:t>
            </w:r>
          </w:p>
        </w:tc>
        <w:tc>
          <w:tcPr>
            <w:tcW w:w="1134" w:type="dxa"/>
            <w:vAlign w:val="center"/>
          </w:tcPr>
          <w:p w:rsidR="007365B2" w:rsidRPr="00CC4355" w:rsidRDefault="007365B2" w:rsidP="00B0610A">
            <w:pPr>
              <w:rPr>
                <w:bCs/>
              </w:rPr>
            </w:pPr>
            <w:r w:rsidRPr="00CC4355">
              <w:rPr>
                <w:bCs/>
              </w:rPr>
              <w:t>-16 714,38</w:t>
            </w:r>
          </w:p>
        </w:tc>
        <w:tc>
          <w:tcPr>
            <w:tcW w:w="1134" w:type="dxa"/>
            <w:vAlign w:val="center"/>
          </w:tcPr>
          <w:p w:rsidR="007365B2" w:rsidRPr="00CC4355" w:rsidRDefault="007365B2" w:rsidP="00B0610A">
            <w:pPr>
              <w:ind w:firstLine="114"/>
              <w:jc w:val="center"/>
              <w:rPr>
                <w:bCs/>
              </w:rPr>
            </w:pPr>
            <w:r w:rsidRPr="00CC4355">
              <w:rPr>
                <w:bCs/>
              </w:rPr>
              <w:t>76,19</w:t>
            </w:r>
          </w:p>
        </w:tc>
        <w:tc>
          <w:tcPr>
            <w:tcW w:w="1275" w:type="dxa"/>
            <w:vAlign w:val="center"/>
          </w:tcPr>
          <w:p w:rsidR="007365B2" w:rsidRPr="00CC4355" w:rsidRDefault="007365B2" w:rsidP="00B0610A">
            <w:pPr>
              <w:ind w:firstLine="114"/>
              <w:jc w:val="center"/>
              <w:rPr>
                <w:bCs/>
              </w:rPr>
            </w:pPr>
            <w:r w:rsidRPr="00CC4355">
              <w:rPr>
                <w:bCs/>
              </w:rPr>
              <w:t>5 222,94</w:t>
            </w:r>
          </w:p>
        </w:tc>
      </w:tr>
      <w:tr w:rsidR="007365B2" w:rsidRPr="006A388F" w:rsidTr="00B0610A">
        <w:trPr>
          <w:cantSplit/>
        </w:trPr>
        <w:tc>
          <w:tcPr>
            <w:tcW w:w="1843" w:type="dxa"/>
            <w:tcMar>
              <w:left w:w="28" w:type="dxa"/>
              <w:right w:w="28" w:type="dxa"/>
            </w:tcMar>
          </w:tcPr>
          <w:p w:rsidR="007365B2" w:rsidRPr="00CC4355" w:rsidRDefault="007365B2" w:rsidP="00CC4355">
            <w:pPr>
              <w:ind w:firstLine="114"/>
              <w:jc w:val="both"/>
            </w:pPr>
            <w:r w:rsidRPr="00CC4355">
              <w:t>ИТОГО ДОХОДЫ</w:t>
            </w:r>
          </w:p>
        </w:tc>
        <w:tc>
          <w:tcPr>
            <w:tcW w:w="1276" w:type="dxa"/>
            <w:vAlign w:val="center"/>
          </w:tcPr>
          <w:p w:rsidR="007365B2" w:rsidRPr="00CC4355" w:rsidRDefault="007365B2" w:rsidP="00B0610A">
            <w:pPr>
              <w:jc w:val="center"/>
              <w:rPr>
                <w:bCs/>
              </w:rPr>
            </w:pPr>
            <w:r w:rsidRPr="00CC4355">
              <w:rPr>
                <w:bCs/>
              </w:rPr>
              <w:t>4 395 176,40</w:t>
            </w:r>
          </w:p>
        </w:tc>
        <w:tc>
          <w:tcPr>
            <w:tcW w:w="1276" w:type="dxa"/>
            <w:vAlign w:val="center"/>
          </w:tcPr>
          <w:p w:rsidR="007365B2" w:rsidRPr="00CC4355" w:rsidRDefault="007365B2" w:rsidP="00B0610A">
            <w:pPr>
              <w:jc w:val="center"/>
              <w:rPr>
                <w:bCs/>
              </w:rPr>
            </w:pPr>
            <w:r w:rsidRPr="00CC4355">
              <w:rPr>
                <w:bCs/>
              </w:rPr>
              <w:t>5 566 503,10</w:t>
            </w:r>
          </w:p>
        </w:tc>
        <w:tc>
          <w:tcPr>
            <w:tcW w:w="1275" w:type="dxa"/>
            <w:vAlign w:val="center"/>
          </w:tcPr>
          <w:p w:rsidR="007365B2" w:rsidRPr="00CC4355" w:rsidRDefault="007365B2" w:rsidP="00B0610A">
            <w:pPr>
              <w:jc w:val="center"/>
              <w:rPr>
                <w:bCs/>
              </w:rPr>
            </w:pPr>
            <w:r w:rsidRPr="00CC4355">
              <w:rPr>
                <w:bCs/>
              </w:rPr>
              <w:t>5 535 388,82</w:t>
            </w:r>
          </w:p>
        </w:tc>
        <w:tc>
          <w:tcPr>
            <w:tcW w:w="993" w:type="dxa"/>
            <w:vAlign w:val="center"/>
          </w:tcPr>
          <w:p w:rsidR="007365B2" w:rsidRPr="00CC4355" w:rsidRDefault="007365B2" w:rsidP="00B0610A">
            <w:pPr>
              <w:ind w:firstLine="114"/>
              <w:jc w:val="center"/>
              <w:rPr>
                <w:bCs/>
              </w:rPr>
            </w:pPr>
            <w:r w:rsidRPr="00CC4355">
              <w:rPr>
                <w:bCs/>
              </w:rPr>
              <w:t>99,44</w:t>
            </w:r>
          </w:p>
        </w:tc>
        <w:tc>
          <w:tcPr>
            <w:tcW w:w="1134" w:type="dxa"/>
            <w:tcMar>
              <w:left w:w="28" w:type="dxa"/>
              <w:right w:w="28" w:type="dxa"/>
            </w:tcMar>
            <w:vAlign w:val="center"/>
          </w:tcPr>
          <w:p w:rsidR="007365B2" w:rsidRPr="00CC4355" w:rsidRDefault="007365B2" w:rsidP="00B0610A">
            <w:pPr>
              <w:ind w:firstLine="114"/>
              <w:jc w:val="center"/>
              <w:rPr>
                <w:bCs/>
              </w:rPr>
            </w:pPr>
            <w:r w:rsidRPr="00CC4355">
              <w:rPr>
                <w:bCs/>
              </w:rPr>
              <w:t>-31 114,28</w:t>
            </w:r>
          </w:p>
        </w:tc>
        <w:tc>
          <w:tcPr>
            <w:tcW w:w="1134" w:type="dxa"/>
            <w:vAlign w:val="center"/>
          </w:tcPr>
          <w:p w:rsidR="007365B2" w:rsidRPr="00CC4355" w:rsidRDefault="007365B2" w:rsidP="00B0610A">
            <w:pPr>
              <w:ind w:firstLine="114"/>
              <w:jc w:val="center"/>
              <w:rPr>
                <w:bCs/>
              </w:rPr>
            </w:pPr>
            <w:r w:rsidRPr="00CC4355">
              <w:rPr>
                <w:bCs/>
              </w:rPr>
              <w:t>125,94</w:t>
            </w:r>
          </w:p>
        </w:tc>
        <w:tc>
          <w:tcPr>
            <w:tcW w:w="1275" w:type="dxa"/>
            <w:tcMar>
              <w:left w:w="57" w:type="dxa"/>
              <w:right w:w="57" w:type="dxa"/>
            </w:tcMar>
            <w:vAlign w:val="center"/>
          </w:tcPr>
          <w:p w:rsidR="007365B2" w:rsidRPr="00CC4355" w:rsidRDefault="007365B2" w:rsidP="00B0610A">
            <w:pPr>
              <w:rPr>
                <w:bCs/>
              </w:rPr>
            </w:pPr>
            <w:r w:rsidRPr="00CC4355">
              <w:rPr>
                <w:bCs/>
              </w:rPr>
              <w:t>1 140 212,42</w:t>
            </w:r>
          </w:p>
        </w:tc>
      </w:tr>
    </w:tbl>
    <w:p w:rsidR="007365B2" w:rsidRPr="00AE42D7" w:rsidRDefault="007365B2" w:rsidP="006A388F">
      <w:pPr>
        <w:tabs>
          <w:tab w:val="left" w:pos="0"/>
          <w:tab w:val="left" w:pos="1134"/>
        </w:tabs>
        <w:ind w:firstLine="567"/>
        <w:jc w:val="both"/>
        <w:rPr>
          <w:sz w:val="16"/>
          <w:szCs w:val="16"/>
        </w:rPr>
      </w:pPr>
    </w:p>
    <w:p w:rsidR="007365B2" w:rsidRPr="006A388F" w:rsidRDefault="007365B2" w:rsidP="006A388F">
      <w:pPr>
        <w:tabs>
          <w:tab w:val="left" w:pos="0"/>
          <w:tab w:val="left" w:pos="1134"/>
        </w:tabs>
        <w:ind w:firstLine="567"/>
        <w:jc w:val="both"/>
        <w:rPr>
          <w:sz w:val="28"/>
          <w:szCs w:val="28"/>
        </w:rPr>
      </w:pPr>
      <w:r w:rsidRPr="006A388F">
        <w:rPr>
          <w:sz w:val="28"/>
          <w:szCs w:val="28"/>
        </w:rPr>
        <w:t>По данным отчета об исполнении бюджета муниципального образования город Каменск-Уральский (ф. 0503117) доходная часть бюджета исполнена</w:t>
      </w:r>
      <w:r w:rsidR="00B0610A">
        <w:rPr>
          <w:sz w:val="28"/>
          <w:szCs w:val="28"/>
        </w:rPr>
        <w:t xml:space="preserve">                        </w:t>
      </w:r>
      <w:r w:rsidRPr="006A388F">
        <w:rPr>
          <w:sz w:val="28"/>
          <w:szCs w:val="28"/>
        </w:rPr>
        <w:t xml:space="preserve">на 99,44 процента. По сравнению с уровнем 2017 года доходы выросли                            на 25,94 %, абсолютное увеличение доходов выражается в сумме                       1 140 212,42 тыс. рублей. </w:t>
      </w:r>
    </w:p>
    <w:p w:rsidR="007365B2" w:rsidRPr="006A388F" w:rsidRDefault="007365B2" w:rsidP="006A388F">
      <w:pPr>
        <w:tabs>
          <w:tab w:val="left" w:pos="709"/>
          <w:tab w:val="left" w:pos="1134"/>
        </w:tabs>
        <w:ind w:firstLine="567"/>
        <w:jc w:val="both"/>
        <w:rPr>
          <w:sz w:val="28"/>
          <w:szCs w:val="28"/>
        </w:rPr>
      </w:pPr>
      <w:r w:rsidRPr="006A388F">
        <w:rPr>
          <w:sz w:val="28"/>
          <w:szCs w:val="28"/>
        </w:rPr>
        <w:t xml:space="preserve">Собственные доходы местного бюджета составили 1 645 160,97 тыс. руб. </w:t>
      </w:r>
      <w:r w:rsidR="00B0610A">
        <w:rPr>
          <w:sz w:val="28"/>
          <w:szCs w:val="28"/>
        </w:rPr>
        <w:t xml:space="preserve">           </w:t>
      </w:r>
      <w:r w:rsidRPr="006A388F">
        <w:rPr>
          <w:sz w:val="28"/>
          <w:szCs w:val="28"/>
        </w:rPr>
        <w:t xml:space="preserve">или 29,72 % от общего поступления в бюджет, исполнение составило 100,38 %                     к годовым плановым назначениям. </w:t>
      </w:r>
      <w:proofErr w:type="gramStart"/>
      <w:r w:rsidRPr="006A388F">
        <w:rPr>
          <w:sz w:val="28"/>
          <w:szCs w:val="28"/>
        </w:rPr>
        <w:t>В 2018 году по сравнению с предыдущим финансовым годом доля собственных доходов в общей сумме доходов бюджета уменьшилась на 8,64 % (в 2017 год было 38,36 %), что в абсолютном размере составило 40 943,60 тыс. руб., в том числе за счет уменьшения налоговых доходов на 44 878,55 тыс. руб. и увеличения поступлений неналоговых доходов                             на 3 934,95 тыс. рублей.</w:t>
      </w:r>
      <w:proofErr w:type="gramEnd"/>
      <w:r w:rsidRPr="006A388F">
        <w:rPr>
          <w:sz w:val="28"/>
          <w:szCs w:val="28"/>
        </w:rPr>
        <w:t xml:space="preserve"> Значительное уменьшение налоговых доходов произведено по НДФЛ - на 61 461,35 тыс. руб., что связано с уменьшением дополнительного норматива отчислений с 20 % в 2017 году до 15 % в 2018 году.</w:t>
      </w:r>
    </w:p>
    <w:p w:rsidR="007365B2" w:rsidRPr="006A388F" w:rsidRDefault="007365B2" w:rsidP="006A388F">
      <w:pPr>
        <w:tabs>
          <w:tab w:val="left" w:pos="709"/>
          <w:tab w:val="left" w:pos="1134"/>
        </w:tabs>
        <w:ind w:firstLine="567"/>
        <w:jc w:val="both"/>
        <w:rPr>
          <w:sz w:val="28"/>
          <w:szCs w:val="28"/>
        </w:rPr>
      </w:pPr>
      <w:r w:rsidRPr="00AE42D7">
        <w:rPr>
          <w:i/>
          <w:sz w:val="28"/>
          <w:szCs w:val="28"/>
          <w:u w:val="single"/>
        </w:rPr>
        <w:t>Налоговые доходы</w:t>
      </w:r>
      <w:r w:rsidRPr="006A388F">
        <w:rPr>
          <w:sz w:val="28"/>
          <w:szCs w:val="28"/>
        </w:rPr>
        <w:t xml:space="preserve"> в 2018 году поступили в сумме 1 416 313,43 тыс. руб.,    </w:t>
      </w:r>
      <w:r w:rsidR="00AE42D7">
        <w:rPr>
          <w:sz w:val="28"/>
          <w:szCs w:val="28"/>
        </w:rPr>
        <w:t xml:space="preserve"> </w:t>
      </w:r>
      <w:r w:rsidRPr="006A388F">
        <w:rPr>
          <w:sz w:val="28"/>
          <w:szCs w:val="28"/>
        </w:rPr>
        <w:t xml:space="preserve">  или на 100,52 % от плановых назначений, доля налоговых доходов в структуре собственных доходов составила 86,1 процента.</w:t>
      </w:r>
    </w:p>
    <w:p w:rsidR="007365B2" w:rsidRPr="006A388F" w:rsidRDefault="007365B2" w:rsidP="006A388F">
      <w:pPr>
        <w:tabs>
          <w:tab w:val="left" w:pos="709"/>
          <w:tab w:val="left" w:pos="1134"/>
        </w:tabs>
        <w:ind w:firstLine="567"/>
        <w:jc w:val="both"/>
        <w:rPr>
          <w:sz w:val="28"/>
          <w:szCs w:val="28"/>
        </w:rPr>
      </w:pPr>
      <w:r w:rsidRPr="006A388F">
        <w:rPr>
          <w:sz w:val="28"/>
          <w:szCs w:val="28"/>
        </w:rPr>
        <w:t xml:space="preserve">Наибольший удельный вес в налоговых доходах занимает НДФЛ – 76,65 %, налоги на имущество (налог на имущество физических лиц и земельный налог) – 12,14 %, налоги на совокупный доход – 8,4 процентов. </w:t>
      </w:r>
    </w:p>
    <w:p w:rsidR="007365B2" w:rsidRPr="006A388F" w:rsidRDefault="007365B2" w:rsidP="006A388F">
      <w:pPr>
        <w:tabs>
          <w:tab w:val="left" w:pos="709"/>
          <w:tab w:val="left" w:pos="1134"/>
        </w:tabs>
        <w:ind w:firstLine="567"/>
        <w:jc w:val="both"/>
        <w:rPr>
          <w:sz w:val="28"/>
          <w:szCs w:val="28"/>
          <w:highlight w:val="yellow"/>
        </w:rPr>
      </w:pPr>
      <w:r w:rsidRPr="006A388F">
        <w:rPr>
          <w:sz w:val="28"/>
          <w:szCs w:val="28"/>
        </w:rPr>
        <w:t xml:space="preserve">Исполнение доходов </w:t>
      </w:r>
      <w:r w:rsidRPr="00AE42D7">
        <w:rPr>
          <w:i/>
          <w:sz w:val="28"/>
          <w:szCs w:val="28"/>
          <w:u w:val="single"/>
        </w:rPr>
        <w:t>по НДФЛ</w:t>
      </w:r>
      <w:r w:rsidRPr="006A388F">
        <w:rPr>
          <w:sz w:val="28"/>
          <w:szCs w:val="28"/>
        </w:rPr>
        <w:t xml:space="preserve"> за 2018 год составило 100,72 % к плану,</w:t>
      </w:r>
      <w:r w:rsidRPr="006A388F">
        <w:rPr>
          <w:color w:val="FF0000"/>
          <w:sz w:val="28"/>
          <w:szCs w:val="28"/>
        </w:rPr>
        <w:t xml:space="preserve"> </w:t>
      </w:r>
      <w:r w:rsidRPr="006A388F">
        <w:rPr>
          <w:sz w:val="28"/>
          <w:szCs w:val="28"/>
        </w:rPr>
        <w:t xml:space="preserve">получено 1 085 561,19 тыс. рублей. </w:t>
      </w:r>
      <w:proofErr w:type="gramStart"/>
      <w:r w:rsidRPr="006A388F">
        <w:rPr>
          <w:sz w:val="28"/>
          <w:szCs w:val="28"/>
        </w:rPr>
        <w:t xml:space="preserve">К поступлениям 2017 года, в сопоставимых величинах, рост доходов составил 9,91 %, на что повлиял рост фондов оплаты труда хозяйствующих субъектов в среднем по городу на 4,5 %, увеличение минимального размера оплаты труда на 43,12 % (с 7 800,00 руб. до 11 163,00 руб.) выплата премий по результатам работы в декабре 2018 года на ряде крупных предприятий.  </w:t>
      </w:r>
      <w:proofErr w:type="gramEnd"/>
    </w:p>
    <w:p w:rsidR="007365B2" w:rsidRPr="006A388F" w:rsidRDefault="007365B2" w:rsidP="006A388F">
      <w:pPr>
        <w:ind w:firstLine="567"/>
        <w:jc w:val="both"/>
        <w:rPr>
          <w:sz w:val="28"/>
          <w:szCs w:val="28"/>
        </w:rPr>
      </w:pPr>
      <w:r w:rsidRPr="006A388F">
        <w:rPr>
          <w:sz w:val="28"/>
          <w:szCs w:val="28"/>
        </w:rPr>
        <w:t>Более 100,0 % к утвержденному бюджету на 2018 год исполнены доходы                 по</w:t>
      </w:r>
      <w:r w:rsidRPr="006A388F">
        <w:rPr>
          <w:b/>
          <w:sz w:val="28"/>
          <w:szCs w:val="28"/>
        </w:rPr>
        <w:t xml:space="preserve"> </w:t>
      </w:r>
      <w:r w:rsidRPr="006A388F">
        <w:rPr>
          <w:sz w:val="28"/>
          <w:szCs w:val="28"/>
        </w:rPr>
        <w:t>налогу на имущество физических лиц, по поступлениям акцизов                                по подакцизным товарам, поступлениям государственной пошлины                                      и задолженности по отмененным налогам и сборам.</w:t>
      </w:r>
    </w:p>
    <w:p w:rsidR="007365B2" w:rsidRPr="006A388F" w:rsidRDefault="007365B2" w:rsidP="006A388F">
      <w:pPr>
        <w:autoSpaceDE w:val="0"/>
        <w:autoSpaceDN w:val="0"/>
        <w:adjustRightInd w:val="0"/>
        <w:ind w:firstLine="567"/>
        <w:jc w:val="both"/>
        <w:rPr>
          <w:sz w:val="28"/>
          <w:szCs w:val="28"/>
        </w:rPr>
      </w:pPr>
      <w:r w:rsidRPr="00AE42D7">
        <w:rPr>
          <w:i/>
          <w:sz w:val="28"/>
          <w:szCs w:val="28"/>
          <w:u w:val="single"/>
        </w:rPr>
        <w:t>Налог на имущество физических лиц</w:t>
      </w:r>
      <w:r w:rsidRPr="006A388F">
        <w:rPr>
          <w:sz w:val="28"/>
          <w:szCs w:val="28"/>
        </w:rPr>
        <w:t xml:space="preserve"> получен в сумме 50 475,91 тыс. руб., это на 7,07 % выше, чем в 2017 году. Рост поступлений связан</w:t>
      </w:r>
      <w:r w:rsidR="00B0610A">
        <w:rPr>
          <w:sz w:val="28"/>
          <w:szCs w:val="28"/>
        </w:rPr>
        <w:t xml:space="preserve"> </w:t>
      </w:r>
      <w:r w:rsidRPr="006A388F">
        <w:rPr>
          <w:sz w:val="28"/>
          <w:szCs w:val="28"/>
        </w:rPr>
        <w:t xml:space="preserve">с увеличением коэффициента-дефлятора к инвентаризационной стоимости имущества </w:t>
      </w:r>
      <w:r w:rsidR="00B0610A">
        <w:rPr>
          <w:sz w:val="28"/>
          <w:szCs w:val="28"/>
        </w:rPr>
        <w:t xml:space="preserve">                     </w:t>
      </w:r>
      <w:r w:rsidRPr="006A388F">
        <w:rPr>
          <w:sz w:val="28"/>
          <w:szCs w:val="28"/>
        </w:rPr>
        <w:t xml:space="preserve">на 7,22 процента. </w:t>
      </w:r>
    </w:p>
    <w:p w:rsidR="007365B2" w:rsidRPr="006A388F" w:rsidRDefault="007365B2" w:rsidP="006A388F">
      <w:pPr>
        <w:pStyle w:val="Style20"/>
        <w:widowControl/>
        <w:spacing w:line="240" w:lineRule="auto"/>
        <w:ind w:firstLine="567"/>
        <w:rPr>
          <w:sz w:val="28"/>
          <w:szCs w:val="28"/>
          <w:highlight w:val="yellow"/>
        </w:rPr>
      </w:pPr>
      <w:r w:rsidRPr="006A388F">
        <w:rPr>
          <w:sz w:val="28"/>
          <w:szCs w:val="28"/>
        </w:rPr>
        <w:t xml:space="preserve">Плановые показатели по поступлениям </w:t>
      </w:r>
      <w:r w:rsidRPr="00AE42D7">
        <w:rPr>
          <w:i/>
          <w:sz w:val="28"/>
          <w:szCs w:val="28"/>
          <w:u w:val="single"/>
        </w:rPr>
        <w:t>акцизов</w:t>
      </w:r>
      <w:r w:rsidRPr="006A388F">
        <w:rPr>
          <w:b/>
          <w:sz w:val="28"/>
          <w:szCs w:val="28"/>
        </w:rPr>
        <w:t xml:space="preserve"> </w:t>
      </w:r>
      <w:r w:rsidRPr="006A388F">
        <w:rPr>
          <w:sz w:val="28"/>
          <w:szCs w:val="28"/>
        </w:rPr>
        <w:t>по подакцизным товарам (</w:t>
      </w:r>
      <w:r w:rsidRPr="006A388F">
        <w:rPr>
          <w:rStyle w:val="FontStyle55"/>
          <w:sz w:val="28"/>
          <w:szCs w:val="28"/>
        </w:rPr>
        <w:t>автомобильный и прямогонный бензин, дизельное топливо, моторные масла                  для дизельных и (или) карбюраторных (</w:t>
      </w:r>
      <w:proofErr w:type="spellStart"/>
      <w:r w:rsidRPr="006A388F">
        <w:rPr>
          <w:rStyle w:val="FontStyle55"/>
          <w:sz w:val="28"/>
          <w:szCs w:val="28"/>
        </w:rPr>
        <w:t>инжекторных</w:t>
      </w:r>
      <w:proofErr w:type="spellEnd"/>
      <w:r w:rsidRPr="006A388F">
        <w:rPr>
          <w:rStyle w:val="FontStyle55"/>
          <w:sz w:val="28"/>
          <w:szCs w:val="28"/>
        </w:rPr>
        <w:t xml:space="preserve">) двигателей) исполнены                 на 101,24 процента. В бюджет города поступили акцизы в сумме </w:t>
      </w:r>
      <w:r w:rsidR="00B0610A">
        <w:rPr>
          <w:rStyle w:val="FontStyle55"/>
          <w:sz w:val="28"/>
          <w:szCs w:val="28"/>
        </w:rPr>
        <w:t xml:space="preserve">                              </w:t>
      </w:r>
      <w:r w:rsidRPr="006A388F">
        <w:rPr>
          <w:rStyle w:val="FontStyle55"/>
          <w:sz w:val="28"/>
          <w:szCs w:val="28"/>
        </w:rPr>
        <w:t xml:space="preserve">15 057,00 тыс. рублей. К уровню 2017 года поступление акцизов увеличилось </w:t>
      </w:r>
      <w:r w:rsidR="00B0610A">
        <w:rPr>
          <w:rStyle w:val="FontStyle55"/>
          <w:sz w:val="28"/>
          <w:szCs w:val="28"/>
        </w:rPr>
        <w:t xml:space="preserve">                  </w:t>
      </w:r>
      <w:r w:rsidRPr="006A388F">
        <w:rPr>
          <w:rStyle w:val="FontStyle55"/>
          <w:sz w:val="28"/>
          <w:szCs w:val="28"/>
        </w:rPr>
        <w:lastRenderedPageBreak/>
        <w:t xml:space="preserve">на 7,77 %, что связано с изменением налоговых ставок на подакцизные товары </w:t>
      </w:r>
      <w:r w:rsidR="00B0610A">
        <w:rPr>
          <w:rStyle w:val="FontStyle55"/>
          <w:sz w:val="28"/>
          <w:szCs w:val="28"/>
        </w:rPr>
        <w:t xml:space="preserve">                </w:t>
      </w:r>
      <w:r w:rsidRPr="006A388F">
        <w:rPr>
          <w:rStyle w:val="FontStyle55"/>
          <w:sz w:val="28"/>
          <w:szCs w:val="28"/>
        </w:rPr>
        <w:t>в течени</w:t>
      </w:r>
      <w:proofErr w:type="gramStart"/>
      <w:r w:rsidRPr="006A388F">
        <w:rPr>
          <w:rStyle w:val="FontStyle55"/>
          <w:sz w:val="28"/>
          <w:szCs w:val="28"/>
        </w:rPr>
        <w:t>и</w:t>
      </w:r>
      <w:proofErr w:type="gramEnd"/>
      <w:r w:rsidRPr="006A388F">
        <w:rPr>
          <w:rStyle w:val="FontStyle55"/>
          <w:sz w:val="28"/>
          <w:szCs w:val="28"/>
        </w:rPr>
        <w:t xml:space="preserve"> 2018 года.</w:t>
      </w:r>
    </w:p>
    <w:p w:rsidR="007365B2" w:rsidRPr="006A388F" w:rsidRDefault="007365B2" w:rsidP="006A388F">
      <w:pPr>
        <w:pStyle w:val="Style20"/>
        <w:widowControl/>
        <w:spacing w:line="240" w:lineRule="auto"/>
        <w:ind w:firstLine="567"/>
        <w:rPr>
          <w:sz w:val="28"/>
          <w:szCs w:val="28"/>
        </w:rPr>
      </w:pPr>
      <w:r w:rsidRPr="00B0610A">
        <w:rPr>
          <w:rStyle w:val="FontStyle55"/>
          <w:i/>
          <w:sz w:val="28"/>
          <w:szCs w:val="28"/>
          <w:u w:val="single"/>
        </w:rPr>
        <w:t>Государственная пошлина</w:t>
      </w:r>
      <w:r w:rsidRPr="006A388F">
        <w:rPr>
          <w:rStyle w:val="FontStyle55"/>
          <w:sz w:val="28"/>
          <w:szCs w:val="28"/>
        </w:rPr>
        <w:t xml:space="preserve"> поступила в объеме 24 086,09 тыс. руб.,                      что составляет </w:t>
      </w:r>
      <w:r w:rsidRPr="006A388F">
        <w:rPr>
          <w:sz w:val="28"/>
          <w:szCs w:val="28"/>
        </w:rPr>
        <w:t xml:space="preserve">101,00 % к плану, и 103,65 % к уровню 2017 года. Основной рост поступлений обеспечен госпошлиной, уплачиваемой в судах общей юрисдикции, мировым судьям. </w:t>
      </w:r>
    </w:p>
    <w:p w:rsidR="007365B2" w:rsidRPr="006A388F" w:rsidRDefault="007365B2" w:rsidP="006A388F">
      <w:pPr>
        <w:pStyle w:val="Style20"/>
        <w:widowControl/>
        <w:spacing w:line="240" w:lineRule="auto"/>
        <w:ind w:firstLine="567"/>
        <w:rPr>
          <w:sz w:val="28"/>
          <w:szCs w:val="28"/>
        </w:rPr>
      </w:pPr>
      <w:r w:rsidRPr="00B0610A">
        <w:rPr>
          <w:i/>
          <w:sz w:val="28"/>
          <w:szCs w:val="28"/>
          <w:u w:val="single"/>
        </w:rPr>
        <w:t>Задолженность и пересчеты по отмененным налогам</w:t>
      </w:r>
      <w:r w:rsidRPr="006A388F">
        <w:rPr>
          <w:sz w:val="28"/>
          <w:szCs w:val="28"/>
        </w:rPr>
        <w:t xml:space="preserve"> поступила в сумме 851,14 тыс. руб. или 100,0 % к плану, 99,22 % к уровню 2017 года – ОАО «КУЛЗ» перечислена реструктурированная задолженность по земельному налогу                         (по обязательствам, возникшим до 01.01.2006). </w:t>
      </w:r>
    </w:p>
    <w:p w:rsidR="007365B2" w:rsidRPr="006A388F" w:rsidRDefault="007365B2" w:rsidP="006A388F">
      <w:pPr>
        <w:tabs>
          <w:tab w:val="left" w:pos="709"/>
          <w:tab w:val="left" w:pos="1134"/>
        </w:tabs>
        <w:ind w:firstLine="567"/>
        <w:jc w:val="both"/>
        <w:rPr>
          <w:sz w:val="28"/>
          <w:szCs w:val="28"/>
        </w:rPr>
      </w:pPr>
      <w:r w:rsidRPr="00B0610A">
        <w:rPr>
          <w:i/>
          <w:sz w:val="28"/>
          <w:szCs w:val="28"/>
          <w:u w:val="single"/>
        </w:rPr>
        <w:t>Исполнение налогов на совокупный доход</w:t>
      </w:r>
      <w:r w:rsidRPr="006A388F">
        <w:rPr>
          <w:sz w:val="28"/>
          <w:szCs w:val="28"/>
        </w:rPr>
        <w:t xml:space="preserve"> (УСН; ЕНВД; единый сельскохозяйственный налог; налог, взимаемый с применением патентной системы налогообложения) составило 118 928,48 тыс. руб. или 99,06 % к плану. </w:t>
      </w:r>
      <w:proofErr w:type="gramStart"/>
      <w:r w:rsidRPr="006A388F">
        <w:rPr>
          <w:sz w:val="28"/>
          <w:szCs w:val="28"/>
        </w:rPr>
        <w:t xml:space="preserve">Снижение </w:t>
      </w:r>
      <w:r w:rsidR="00B0610A">
        <w:rPr>
          <w:sz w:val="28"/>
          <w:szCs w:val="28"/>
        </w:rPr>
        <w:t xml:space="preserve">            </w:t>
      </w:r>
      <w:r w:rsidRPr="006A388F">
        <w:rPr>
          <w:sz w:val="28"/>
          <w:szCs w:val="28"/>
        </w:rPr>
        <w:t>к уровню 2017 года составило 9,33 % или 12 242,61 тыс. руб.:</w:t>
      </w:r>
      <w:r w:rsidRPr="006A388F">
        <w:rPr>
          <w:color w:val="FF0000"/>
          <w:sz w:val="28"/>
          <w:szCs w:val="28"/>
        </w:rPr>
        <w:t xml:space="preserve"> </w:t>
      </w:r>
      <w:r w:rsidRPr="006A388F">
        <w:rPr>
          <w:sz w:val="28"/>
          <w:szCs w:val="28"/>
        </w:rPr>
        <w:t xml:space="preserve">снизились поступления единого налога на вмененный доход для отдельных видов деятельности на 14 503,60 тыс. руб. (17,40 %), что связано с закрытием  и снижением товарооборотов торговых точек, переходом предпринимателей с ЕНВД на УСН, </w:t>
      </w:r>
      <w:r w:rsidR="00B0610A">
        <w:rPr>
          <w:sz w:val="28"/>
          <w:szCs w:val="28"/>
        </w:rPr>
        <w:t xml:space="preserve">    </w:t>
      </w:r>
      <w:r w:rsidRPr="006A388F">
        <w:rPr>
          <w:sz w:val="28"/>
          <w:szCs w:val="28"/>
        </w:rPr>
        <w:t>по которому наблюдается рост доходов на 9,46 % или 3 091,60 тыс. рублей.</w:t>
      </w:r>
      <w:proofErr w:type="gramEnd"/>
      <w:r w:rsidRPr="006A388F">
        <w:rPr>
          <w:sz w:val="28"/>
          <w:szCs w:val="28"/>
        </w:rPr>
        <w:t xml:space="preserve"> </w:t>
      </w:r>
      <w:r w:rsidR="00B0610A">
        <w:rPr>
          <w:sz w:val="28"/>
          <w:szCs w:val="28"/>
        </w:rPr>
        <w:t xml:space="preserve">               </w:t>
      </w:r>
      <w:r w:rsidRPr="006A388F">
        <w:rPr>
          <w:sz w:val="28"/>
          <w:szCs w:val="28"/>
        </w:rPr>
        <w:t>По налогу, взимаемому с применением патентной системы налогообложения, доходы снизились  на 7,63 % или 1 133,40 тыс. рублей.</w:t>
      </w:r>
      <w:r w:rsidRPr="006A388F">
        <w:rPr>
          <w:color w:val="FF0000"/>
          <w:sz w:val="28"/>
          <w:szCs w:val="28"/>
        </w:rPr>
        <w:t xml:space="preserve">                </w:t>
      </w:r>
    </w:p>
    <w:p w:rsidR="007365B2" w:rsidRPr="006A388F" w:rsidRDefault="007365B2" w:rsidP="006A388F">
      <w:pPr>
        <w:autoSpaceDE w:val="0"/>
        <w:autoSpaceDN w:val="0"/>
        <w:adjustRightInd w:val="0"/>
        <w:ind w:firstLine="567"/>
        <w:jc w:val="both"/>
        <w:rPr>
          <w:sz w:val="28"/>
          <w:szCs w:val="28"/>
        </w:rPr>
      </w:pPr>
      <w:r w:rsidRPr="00B0610A">
        <w:rPr>
          <w:i/>
          <w:sz w:val="28"/>
          <w:szCs w:val="28"/>
          <w:u w:val="single"/>
        </w:rPr>
        <w:t>Исполнение бюджета по земельному налогу</w:t>
      </w:r>
      <w:r w:rsidRPr="006A388F">
        <w:rPr>
          <w:b/>
          <w:sz w:val="28"/>
          <w:szCs w:val="28"/>
        </w:rPr>
        <w:t xml:space="preserve"> </w:t>
      </w:r>
      <w:r w:rsidRPr="006A388F">
        <w:rPr>
          <w:sz w:val="28"/>
          <w:szCs w:val="28"/>
        </w:rPr>
        <w:t xml:space="preserve">в 2018 году составляет </w:t>
      </w:r>
      <w:r w:rsidR="00B0610A">
        <w:rPr>
          <w:sz w:val="28"/>
          <w:szCs w:val="28"/>
        </w:rPr>
        <w:t xml:space="preserve">                </w:t>
      </w:r>
      <w:r w:rsidRPr="006A388F">
        <w:rPr>
          <w:sz w:val="28"/>
          <w:szCs w:val="28"/>
        </w:rPr>
        <w:t>121 353,62 тыс. руб. или 99,88 % плана, 124,10 % к уровню 2017 года. Рост доходов обусловлен уплатой налога предприятиями города: филиалом АО «РУСАЛ УРАЛ»</w:t>
      </w:r>
      <w:r w:rsidR="00B0610A">
        <w:rPr>
          <w:sz w:val="28"/>
          <w:szCs w:val="28"/>
        </w:rPr>
        <w:t xml:space="preserve">  </w:t>
      </w:r>
      <w:r w:rsidRPr="006A388F">
        <w:rPr>
          <w:sz w:val="28"/>
          <w:szCs w:val="28"/>
        </w:rPr>
        <w:t xml:space="preserve"> в сумме 17 087,80 тыс. руб., ПАО «СИНТЗ» - 4 495,00 тыс. рублей.</w:t>
      </w:r>
    </w:p>
    <w:p w:rsidR="007365B2" w:rsidRPr="006A388F" w:rsidRDefault="007365B2" w:rsidP="006A388F">
      <w:pPr>
        <w:tabs>
          <w:tab w:val="left" w:pos="0"/>
        </w:tabs>
        <w:ind w:firstLine="567"/>
        <w:jc w:val="both"/>
        <w:rPr>
          <w:sz w:val="28"/>
          <w:szCs w:val="28"/>
        </w:rPr>
      </w:pPr>
      <w:r w:rsidRPr="00B0610A">
        <w:rPr>
          <w:i/>
          <w:sz w:val="28"/>
          <w:szCs w:val="28"/>
          <w:u w:val="single"/>
        </w:rPr>
        <w:t>Плановые показатели по неналоговым доходам</w:t>
      </w:r>
      <w:r w:rsidRPr="006A388F">
        <w:rPr>
          <w:sz w:val="28"/>
          <w:szCs w:val="28"/>
        </w:rPr>
        <w:t xml:space="preserve"> в целом выполнены                         в сумме 228 847,54 тыс. руб., что составляет 99,47 % к плановым назначениям, 101,75 % к уровню 2017 года. В структуре собственных доходов бюджета города неналоговые платежи составили 13,9 процента. </w:t>
      </w:r>
    </w:p>
    <w:p w:rsidR="007365B2" w:rsidRPr="006A388F" w:rsidRDefault="007365B2" w:rsidP="006A388F">
      <w:pPr>
        <w:tabs>
          <w:tab w:val="left" w:pos="0"/>
        </w:tabs>
        <w:ind w:firstLine="567"/>
        <w:jc w:val="both"/>
        <w:rPr>
          <w:sz w:val="28"/>
          <w:szCs w:val="28"/>
        </w:rPr>
      </w:pPr>
      <w:r w:rsidRPr="006A388F">
        <w:rPr>
          <w:sz w:val="28"/>
          <w:szCs w:val="28"/>
        </w:rPr>
        <w:t xml:space="preserve">Среди неналоговых доходов наибольший удельный вес – 64,0 % занимают доходы, полученные от использования имущества, находящегося                                 в государственной и муниципальной собственности; 15,4 % - доходы от продажи материальных и нематериальных активов; 11,0 % - штрафы, санкции, возмещение ущерба; 8,6 % - платежи при пользовании природными ресурсами. </w:t>
      </w:r>
    </w:p>
    <w:p w:rsidR="007365B2" w:rsidRPr="006A388F" w:rsidRDefault="007365B2" w:rsidP="006A388F">
      <w:pPr>
        <w:tabs>
          <w:tab w:val="left" w:pos="709"/>
          <w:tab w:val="left" w:pos="1134"/>
        </w:tabs>
        <w:ind w:firstLine="567"/>
        <w:jc w:val="both"/>
        <w:rPr>
          <w:sz w:val="28"/>
          <w:szCs w:val="28"/>
        </w:rPr>
      </w:pPr>
      <w:r w:rsidRPr="00B0610A">
        <w:rPr>
          <w:i/>
          <w:sz w:val="28"/>
          <w:szCs w:val="28"/>
          <w:u w:val="single"/>
        </w:rPr>
        <w:t>Доходы от использования имущества</w:t>
      </w:r>
      <w:r w:rsidRPr="006A388F">
        <w:rPr>
          <w:sz w:val="28"/>
          <w:szCs w:val="28"/>
        </w:rPr>
        <w:t xml:space="preserve"> в целом исполнены в сумме                 146 555,52 тыс. руб. или 99,87 % к плановым назначениям 2018 года,                              98,2 % к уровню 2017 года (149 231,23 тыс. рублей). В состав доходов                             от использования имущества входят поступления арендной платы за земельные участки и объекты недвижимости, прибыль муниципальных унитарных предприятий, прибыль, приходящаяся на доли в уставных капиталах хозяйственных товариществ и обществ или дивидендов по акциям и прочие поступления.</w:t>
      </w:r>
    </w:p>
    <w:p w:rsidR="007365B2" w:rsidRPr="006A388F" w:rsidRDefault="007365B2" w:rsidP="006A388F">
      <w:pPr>
        <w:ind w:firstLine="567"/>
        <w:jc w:val="both"/>
        <w:rPr>
          <w:sz w:val="28"/>
          <w:szCs w:val="28"/>
        </w:rPr>
      </w:pPr>
      <w:r w:rsidRPr="006A388F">
        <w:rPr>
          <w:sz w:val="28"/>
          <w:szCs w:val="28"/>
        </w:rPr>
        <w:t xml:space="preserve">Доход от арендной платы за земельные участки составил 88 852,60 тыс. руб. или 100,0 % к плану. Вместе с тем, по сравнению с 2017 годом в 2018 году получено доходов меньше на 11,6 % или на 11 691,83 тыс. руб., (в 2017 году было  </w:t>
      </w:r>
      <w:r w:rsidR="00B0610A">
        <w:rPr>
          <w:sz w:val="28"/>
          <w:szCs w:val="28"/>
        </w:rPr>
        <w:t xml:space="preserve">              </w:t>
      </w:r>
      <w:r w:rsidRPr="006A388F">
        <w:rPr>
          <w:sz w:val="28"/>
          <w:szCs w:val="28"/>
        </w:rPr>
        <w:t xml:space="preserve">100 544,43 тыс. руб., в 2016 году - 102 815,00 тыс. руб., </w:t>
      </w:r>
      <w:proofErr w:type="gramStart"/>
      <w:r w:rsidRPr="006A388F">
        <w:rPr>
          <w:sz w:val="28"/>
          <w:szCs w:val="28"/>
        </w:rPr>
        <w:t>в</w:t>
      </w:r>
      <w:proofErr w:type="gramEnd"/>
      <w:r w:rsidRPr="006A388F">
        <w:rPr>
          <w:sz w:val="28"/>
          <w:szCs w:val="28"/>
        </w:rPr>
        <w:t xml:space="preserve"> 2015 – </w:t>
      </w:r>
      <w:r w:rsidR="00B0610A">
        <w:rPr>
          <w:sz w:val="28"/>
          <w:szCs w:val="28"/>
        </w:rPr>
        <w:t xml:space="preserve">                     </w:t>
      </w:r>
      <w:r w:rsidRPr="006A388F">
        <w:rPr>
          <w:sz w:val="28"/>
          <w:szCs w:val="28"/>
        </w:rPr>
        <w:t xml:space="preserve">133 724,20 тыс. рублей). Снижения доходов, по-прежнему, вызвано оспариванием предпринимателями кадастровой стоимости земельных участков. </w:t>
      </w:r>
    </w:p>
    <w:p w:rsidR="007365B2" w:rsidRPr="006A388F" w:rsidRDefault="007365B2" w:rsidP="006A388F">
      <w:pPr>
        <w:tabs>
          <w:tab w:val="left" w:pos="709"/>
          <w:tab w:val="left" w:pos="1134"/>
        </w:tabs>
        <w:ind w:firstLine="567"/>
        <w:jc w:val="both"/>
        <w:rPr>
          <w:sz w:val="28"/>
          <w:szCs w:val="28"/>
        </w:rPr>
      </w:pPr>
      <w:r w:rsidRPr="006A388F">
        <w:rPr>
          <w:sz w:val="28"/>
          <w:szCs w:val="28"/>
        </w:rPr>
        <w:t xml:space="preserve">Доходы от аренды объектов нежилого фонда получены в сумме                           28 880,80 тыс. руб. или 99,7 % к плану, 96,8 % к уровню предыдущего года                         </w:t>
      </w:r>
      <w:r w:rsidRPr="006A388F">
        <w:rPr>
          <w:sz w:val="28"/>
          <w:szCs w:val="28"/>
        </w:rPr>
        <w:lastRenderedPageBreak/>
        <w:t>(в 2017 году поступило 29 825,08 тыс. рублей). Снижение доходов - результат отказа предпринимателей от аренды муниципального имущества.</w:t>
      </w:r>
    </w:p>
    <w:p w:rsidR="007365B2" w:rsidRPr="006A388F" w:rsidRDefault="007365B2" w:rsidP="006A388F">
      <w:pPr>
        <w:tabs>
          <w:tab w:val="left" w:pos="709"/>
          <w:tab w:val="left" w:pos="1134"/>
        </w:tabs>
        <w:ind w:firstLine="567"/>
        <w:jc w:val="both"/>
        <w:rPr>
          <w:sz w:val="28"/>
          <w:szCs w:val="28"/>
        </w:rPr>
      </w:pPr>
      <w:r w:rsidRPr="006A388F">
        <w:rPr>
          <w:sz w:val="28"/>
          <w:szCs w:val="28"/>
        </w:rPr>
        <w:t>В 2018 году плата за пользование жилыми помещениями (плата за наём) поступила в сумме 23 459,60 тыс. руб., что составило 99,4 % к плану и 201,7 %                         к показателям 2017 года. Рост доходов произошел в связи с увеличением ставки платы за наём с 01.01.2018.</w:t>
      </w:r>
    </w:p>
    <w:p w:rsidR="007365B2" w:rsidRPr="006A388F" w:rsidRDefault="007365B2" w:rsidP="006A388F">
      <w:pPr>
        <w:tabs>
          <w:tab w:val="left" w:pos="709"/>
          <w:tab w:val="left" w:pos="1134"/>
        </w:tabs>
        <w:ind w:firstLine="567"/>
        <w:jc w:val="both"/>
        <w:rPr>
          <w:sz w:val="28"/>
          <w:szCs w:val="28"/>
        </w:rPr>
      </w:pPr>
      <w:r w:rsidRPr="006A388F">
        <w:rPr>
          <w:sz w:val="28"/>
          <w:szCs w:val="28"/>
        </w:rPr>
        <w:t>Доходы от перечислений части прибыли муниципальных унитарных предприятий выполнены на 99,9 % к плану и составили 729,60 тыс. руб.,                            что на 26,40 тыс. руб. меньше, чем в 2017 году. Поступления по данному виду доходов зависят от результатов финансово-хозяйственной деятельности предприятий. Имеющая место конкуренция на рынке медикаментов привела                     к уменьшению прибыли МУП «Аптека № 158».</w:t>
      </w:r>
    </w:p>
    <w:p w:rsidR="007365B2" w:rsidRPr="006A388F" w:rsidRDefault="007365B2" w:rsidP="006A388F">
      <w:pPr>
        <w:autoSpaceDE w:val="0"/>
        <w:autoSpaceDN w:val="0"/>
        <w:adjustRightInd w:val="0"/>
        <w:ind w:firstLine="567"/>
        <w:jc w:val="both"/>
        <w:rPr>
          <w:sz w:val="28"/>
          <w:szCs w:val="28"/>
        </w:rPr>
      </w:pPr>
      <w:r w:rsidRPr="006A388F">
        <w:rPr>
          <w:sz w:val="28"/>
          <w:szCs w:val="28"/>
        </w:rPr>
        <w:t xml:space="preserve">Доходы в виде </w:t>
      </w:r>
      <w:proofErr w:type="gramStart"/>
      <w:r w:rsidRPr="006A388F">
        <w:rPr>
          <w:sz w:val="28"/>
          <w:szCs w:val="28"/>
        </w:rPr>
        <w:t>прибыли, приходящейся на доли в уставных капиталах хозяйственных товариществ и обществ или дивидендов по акциям исполнены</w:t>
      </w:r>
      <w:proofErr w:type="gramEnd"/>
      <w:r w:rsidRPr="006A388F">
        <w:rPr>
          <w:sz w:val="28"/>
          <w:szCs w:val="28"/>
        </w:rPr>
        <w:t xml:space="preserve">                            на сумму 2 000,00 тыс. руб., 100 % к плану. Поступления аналогичны 2017 году.  </w:t>
      </w:r>
    </w:p>
    <w:p w:rsidR="007365B2" w:rsidRPr="006A388F" w:rsidRDefault="007365B2" w:rsidP="006A388F">
      <w:pPr>
        <w:tabs>
          <w:tab w:val="left" w:pos="709"/>
          <w:tab w:val="left" w:pos="1134"/>
        </w:tabs>
        <w:ind w:firstLine="567"/>
        <w:jc w:val="both"/>
        <w:rPr>
          <w:sz w:val="28"/>
          <w:szCs w:val="28"/>
        </w:rPr>
      </w:pPr>
      <w:r w:rsidRPr="006A388F">
        <w:rPr>
          <w:sz w:val="28"/>
          <w:szCs w:val="28"/>
        </w:rPr>
        <w:t xml:space="preserve">Прочие поступления от использования имущества, находящегося                              в муниципальной собственности составили 2 568,20 тыс. руб. или 101,2 %                            к плану, 123,1 % к уровню 2017 года. Рост доходов является результатом увеличения количества договоров аренды опор наружного освещения под линии связи. </w:t>
      </w:r>
    </w:p>
    <w:p w:rsidR="007365B2" w:rsidRPr="006A388F" w:rsidRDefault="007365B2" w:rsidP="006A388F">
      <w:pPr>
        <w:pStyle w:val="Style1"/>
        <w:widowControl/>
        <w:spacing w:line="240" w:lineRule="auto"/>
        <w:ind w:firstLine="567"/>
        <w:rPr>
          <w:sz w:val="28"/>
          <w:szCs w:val="28"/>
        </w:rPr>
      </w:pPr>
      <w:r w:rsidRPr="00AD4782">
        <w:rPr>
          <w:i/>
          <w:sz w:val="28"/>
          <w:szCs w:val="28"/>
          <w:u w:val="single"/>
        </w:rPr>
        <w:t>Платежи при пользовании природными ресурсами</w:t>
      </w:r>
      <w:r w:rsidRPr="006A388F">
        <w:rPr>
          <w:sz w:val="28"/>
          <w:szCs w:val="28"/>
        </w:rPr>
        <w:t xml:space="preserve"> (платежи                                   за негативное воздействие на окружающую среду и плата за использование лесов) поступили в сумме 19 716,00 тыс. руб., что составило 100,42 % к утвержденным плановым показателям, 106,3 % к уровню 2017 года. Основными плательщиками платы за негативное воздействие на окружающую среду являются АО «</w:t>
      </w:r>
      <w:proofErr w:type="spellStart"/>
      <w:r w:rsidRPr="006A388F">
        <w:rPr>
          <w:sz w:val="28"/>
          <w:szCs w:val="28"/>
        </w:rPr>
        <w:t>Синарская</w:t>
      </w:r>
      <w:proofErr w:type="spellEnd"/>
      <w:r w:rsidRPr="006A388F">
        <w:rPr>
          <w:sz w:val="28"/>
          <w:szCs w:val="28"/>
        </w:rPr>
        <w:t xml:space="preserve"> ТЭЦ», ОАО «КУМЗ», прирост доходов бюджете обеспечил разовый платеж                      АО «КУЛЗ» по расчетам Департамента </w:t>
      </w:r>
      <w:proofErr w:type="spellStart"/>
      <w:r w:rsidRPr="006A388F">
        <w:rPr>
          <w:sz w:val="28"/>
          <w:szCs w:val="28"/>
        </w:rPr>
        <w:t>Росприроднадзора</w:t>
      </w:r>
      <w:proofErr w:type="spellEnd"/>
      <w:r w:rsidRPr="006A388F">
        <w:rPr>
          <w:sz w:val="28"/>
          <w:szCs w:val="28"/>
        </w:rPr>
        <w:t xml:space="preserve">. </w:t>
      </w:r>
    </w:p>
    <w:p w:rsidR="007365B2" w:rsidRPr="006A388F" w:rsidRDefault="007365B2" w:rsidP="006A388F">
      <w:pPr>
        <w:pStyle w:val="Style1"/>
        <w:widowControl/>
        <w:spacing w:line="240" w:lineRule="auto"/>
        <w:ind w:firstLine="567"/>
        <w:rPr>
          <w:sz w:val="28"/>
          <w:szCs w:val="28"/>
        </w:rPr>
      </w:pPr>
      <w:r w:rsidRPr="006A388F">
        <w:rPr>
          <w:sz w:val="28"/>
          <w:szCs w:val="28"/>
        </w:rPr>
        <w:t xml:space="preserve">Рост поступлений платы за использование лесов по сравнению                                 с предыдущим финансовым годом обусловлен увеличением количества договоров купли-продажи лесных насаждений. </w:t>
      </w:r>
    </w:p>
    <w:p w:rsidR="007365B2" w:rsidRPr="006A388F" w:rsidRDefault="007365B2" w:rsidP="006A388F">
      <w:pPr>
        <w:tabs>
          <w:tab w:val="left" w:pos="709"/>
          <w:tab w:val="left" w:pos="1134"/>
        </w:tabs>
        <w:ind w:firstLine="567"/>
        <w:jc w:val="both"/>
        <w:rPr>
          <w:sz w:val="28"/>
          <w:szCs w:val="28"/>
        </w:rPr>
      </w:pPr>
      <w:r w:rsidRPr="00AD4782">
        <w:rPr>
          <w:i/>
          <w:sz w:val="28"/>
          <w:szCs w:val="28"/>
          <w:u w:val="single"/>
        </w:rPr>
        <w:t>Доходы от продажи материальных и нематериальных активов</w:t>
      </w:r>
      <w:r w:rsidRPr="006A388F">
        <w:rPr>
          <w:sz w:val="28"/>
          <w:szCs w:val="28"/>
        </w:rPr>
        <w:t xml:space="preserve"> составили 35 256,93 тыс. руб. или 98,89 % к плану. По отношению к 2017 году доходы увеличились на 22,6 % процента, рост доходов составил 6 501,88 тыс. рублей. Такая динамика сложилась в результате продажи 11 нежилых помещений, в том числе </w:t>
      </w:r>
      <w:r w:rsidR="00AD4782">
        <w:rPr>
          <w:sz w:val="28"/>
          <w:szCs w:val="28"/>
        </w:rPr>
        <w:t xml:space="preserve">             </w:t>
      </w:r>
      <w:r w:rsidRPr="006A388F">
        <w:rPr>
          <w:sz w:val="28"/>
          <w:szCs w:val="28"/>
        </w:rPr>
        <w:t xml:space="preserve">5 – на аукционе (в 2017 году продано 4 объекта недвижимости) и продажи </w:t>
      </w:r>
      <w:r w:rsidR="00AD4782">
        <w:rPr>
          <w:sz w:val="28"/>
          <w:szCs w:val="28"/>
        </w:rPr>
        <w:t xml:space="preserve">                       </w:t>
      </w:r>
      <w:r w:rsidRPr="006A388F">
        <w:rPr>
          <w:sz w:val="28"/>
          <w:szCs w:val="28"/>
        </w:rPr>
        <w:t>5 земельных участков</w:t>
      </w:r>
      <w:r w:rsidRPr="006A388F">
        <w:rPr>
          <w:b/>
          <w:sz w:val="28"/>
          <w:szCs w:val="28"/>
        </w:rPr>
        <w:t xml:space="preserve"> </w:t>
      </w:r>
      <w:r w:rsidRPr="006A388F">
        <w:rPr>
          <w:sz w:val="28"/>
          <w:szCs w:val="28"/>
        </w:rPr>
        <w:t xml:space="preserve">под продаваемыми нежилыми помещениями (гаражами). </w:t>
      </w:r>
      <w:r w:rsidR="00AD4782">
        <w:rPr>
          <w:sz w:val="28"/>
          <w:szCs w:val="28"/>
        </w:rPr>
        <w:t xml:space="preserve">          </w:t>
      </w:r>
      <w:r w:rsidRPr="006A388F">
        <w:rPr>
          <w:sz w:val="28"/>
          <w:szCs w:val="28"/>
        </w:rPr>
        <w:t>Так же продолжается процесс выкупа земельных участков под объектами недвижимости, находящимися в собственности юридических и физических лиц.</w:t>
      </w:r>
    </w:p>
    <w:p w:rsidR="007365B2" w:rsidRPr="006A388F" w:rsidRDefault="007365B2" w:rsidP="006A388F">
      <w:pPr>
        <w:tabs>
          <w:tab w:val="left" w:pos="709"/>
          <w:tab w:val="left" w:pos="1134"/>
        </w:tabs>
        <w:ind w:firstLine="567"/>
        <w:jc w:val="both"/>
        <w:rPr>
          <w:sz w:val="28"/>
          <w:szCs w:val="28"/>
        </w:rPr>
      </w:pPr>
      <w:r w:rsidRPr="00AD4782">
        <w:rPr>
          <w:i/>
          <w:sz w:val="28"/>
          <w:szCs w:val="28"/>
          <w:u w:val="single"/>
        </w:rPr>
        <w:t>Поступление штрафов, санкций, возмещения ущерба</w:t>
      </w:r>
      <w:r w:rsidRPr="006A388F">
        <w:rPr>
          <w:b/>
          <w:sz w:val="28"/>
          <w:szCs w:val="28"/>
        </w:rPr>
        <w:t xml:space="preserve"> </w:t>
      </w:r>
      <w:r w:rsidRPr="006A388F">
        <w:rPr>
          <w:sz w:val="28"/>
          <w:szCs w:val="28"/>
        </w:rPr>
        <w:t xml:space="preserve">составило                       25 213,73 тыс. руб. или 98,27 % к плану, 96,81 % к уровню 2017 года, получено доходов меньше на 5,2 % или на 1 442,90 тыс. рублей. Уплата штрафов урегулирована административным законодательством и носит разовый характер, штрафы налагаются ГУ МВД РФ, Департаментом государственного жилищного               и строительного надзора Свердловской области, службой </w:t>
      </w:r>
      <w:proofErr w:type="spellStart"/>
      <w:r w:rsidRPr="006A388F">
        <w:rPr>
          <w:sz w:val="28"/>
          <w:szCs w:val="28"/>
        </w:rPr>
        <w:t>Роспотребнадзора</w:t>
      </w:r>
      <w:proofErr w:type="spellEnd"/>
      <w:r w:rsidRPr="006A388F">
        <w:rPr>
          <w:sz w:val="28"/>
          <w:szCs w:val="28"/>
        </w:rPr>
        <w:t xml:space="preserve">, Отраслевым органом администрации города Каменска-Уральского по городскому хозяйству. </w:t>
      </w:r>
    </w:p>
    <w:p w:rsidR="007365B2" w:rsidRPr="006A388F" w:rsidRDefault="007365B2" w:rsidP="006A388F">
      <w:pPr>
        <w:tabs>
          <w:tab w:val="left" w:pos="709"/>
          <w:tab w:val="left" w:pos="1134"/>
        </w:tabs>
        <w:ind w:firstLine="567"/>
        <w:jc w:val="both"/>
        <w:rPr>
          <w:sz w:val="28"/>
          <w:szCs w:val="28"/>
        </w:rPr>
      </w:pPr>
      <w:proofErr w:type="gramStart"/>
      <w:r w:rsidRPr="00AD4782">
        <w:rPr>
          <w:i/>
          <w:sz w:val="28"/>
          <w:szCs w:val="28"/>
          <w:u w:val="single"/>
        </w:rPr>
        <w:t>Доходы от оказания платных услуг и компенсации затрат</w:t>
      </w:r>
      <w:r w:rsidRPr="006A388F">
        <w:rPr>
          <w:sz w:val="28"/>
          <w:szCs w:val="28"/>
        </w:rPr>
        <w:t xml:space="preserve"> в 2018 году                     в целом составили 2 135,87 тыс. руб., или 89,97 % к плану, из них доходы                    от оказания платных услуг поступили в сумме 780,82 тыс. руб., или 100,9 %                        </w:t>
      </w:r>
      <w:r w:rsidRPr="006A388F">
        <w:rPr>
          <w:sz w:val="28"/>
          <w:szCs w:val="28"/>
        </w:rPr>
        <w:lastRenderedPageBreak/>
        <w:t>к плану и 95,3 % к показателям 2017 года – услуги, оказываемые пищевой лабораторией, архивом города, управлением капитального строительства, единой диспетчерской службой носят заявительный характер</w:t>
      </w:r>
      <w:proofErr w:type="gramEnd"/>
      <w:r w:rsidRPr="006A388F">
        <w:rPr>
          <w:sz w:val="28"/>
          <w:szCs w:val="28"/>
        </w:rPr>
        <w:t xml:space="preserve">. Поступления компенсации затрат бюджетов составило 1 355,05 тыс. руб. или 84,7 % к плану, 89,5 % -                          к уровню 2017 года – в основном поступают суммы возврата дебиторской задолженности прошлых лет от ФСС по оплаченным больничным листам. Уменьшение доходов свидетельствует о своевременном обращении казенных учреждений города в Фонд социального страхования за возмещением оплаченных больничных в течение финансового года.  </w:t>
      </w:r>
    </w:p>
    <w:p w:rsidR="007365B2" w:rsidRPr="006A388F" w:rsidRDefault="007365B2" w:rsidP="006A388F">
      <w:pPr>
        <w:tabs>
          <w:tab w:val="left" w:pos="709"/>
          <w:tab w:val="left" w:pos="1134"/>
        </w:tabs>
        <w:ind w:firstLine="567"/>
        <w:jc w:val="both"/>
        <w:rPr>
          <w:sz w:val="28"/>
          <w:szCs w:val="28"/>
        </w:rPr>
      </w:pPr>
      <w:r w:rsidRPr="00AD4782">
        <w:rPr>
          <w:i/>
          <w:sz w:val="28"/>
          <w:szCs w:val="28"/>
          <w:u w:val="single"/>
        </w:rPr>
        <w:t>Прочие неналоговые доходы</w:t>
      </w:r>
      <w:r w:rsidRPr="006A388F">
        <w:rPr>
          <w:sz w:val="28"/>
          <w:szCs w:val="28"/>
        </w:rPr>
        <w:t xml:space="preserve"> составили (-) 30,50 тыс. руб. – произведено уточнение и возврат невыясненных поступлений 2017 года.</w:t>
      </w:r>
    </w:p>
    <w:p w:rsidR="007365B2" w:rsidRPr="006A388F" w:rsidRDefault="007365B2" w:rsidP="006A388F">
      <w:pPr>
        <w:tabs>
          <w:tab w:val="left" w:pos="1134"/>
        </w:tabs>
        <w:ind w:firstLine="567"/>
        <w:jc w:val="both"/>
        <w:rPr>
          <w:color w:val="FF0000"/>
          <w:sz w:val="28"/>
          <w:szCs w:val="28"/>
        </w:rPr>
      </w:pPr>
      <w:proofErr w:type="gramStart"/>
      <w:r w:rsidRPr="00AD4782">
        <w:rPr>
          <w:i/>
          <w:sz w:val="28"/>
          <w:szCs w:val="28"/>
          <w:u w:val="single"/>
        </w:rPr>
        <w:t>Безвозмездные поступления</w:t>
      </w:r>
      <w:r w:rsidRPr="006A388F">
        <w:rPr>
          <w:sz w:val="28"/>
          <w:szCs w:val="28"/>
        </w:rPr>
        <w:t xml:space="preserve"> в 2018 году составили 70,23 % от общего поступления доходов местного бюджета или 3 890 227,85 тыс. руб., в том числе:</w:t>
      </w:r>
      <w:r w:rsidRPr="006A388F">
        <w:rPr>
          <w:color w:val="FF0000"/>
          <w:sz w:val="28"/>
          <w:szCs w:val="28"/>
        </w:rPr>
        <w:t xml:space="preserve"> </w:t>
      </w:r>
      <w:r w:rsidRPr="006A388F">
        <w:rPr>
          <w:sz w:val="28"/>
          <w:szCs w:val="28"/>
        </w:rPr>
        <w:t>субвенции, субсидии и иные межбюджетные трансферты из бюджетов других уровней поступили в общей сумме 3 901 355,10 тыс. руб., возвращены                                 в областной бюджет субсидии, не использованные в 2017 году в сумме                     16 714,38 тыс. руб., так же поступили</w:t>
      </w:r>
      <w:proofErr w:type="gramEnd"/>
      <w:r w:rsidRPr="006A388F">
        <w:rPr>
          <w:sz w:val="28"/>
          <w:szCs w:val="28"/>
        </w:rPr>
        <w:t xml:space="preserve"> средства от негосударственных организаций </w:t>
      </w:r>
      <w:r w:rsidR="00AD4782">
        <w:rPr>
          <w:sz w:val="28"/>
          <w:szCs w:val="28"/>
        </w:rPr>
        <w:t xml:space="preserve">             </w:t>
      </w:r>
      <w:r w:rsidRPr="006A388F">
        <w:rPr>
          <w:sz w:val="28"/>
          <w:szCs w:val="28"/>
        </w:rPr>
        <w:t xml:space="preserve">в сумме 5 587,13 тыс. рублей. Доля безвозмездных поступлений в доходах бюджета города увеличилась к уровню 2017 года на 8,6 %, что связано с уменьшением дополнительного норматива отчислений по налогу на доходы физических лиц </w:t>
      </w:r>
      <w:r w:rsidR="00AD4782">
        <w:rPr>
          <w:sz w:val="28"/>
          <w:szCs w:val="28"/>
        </w:rPr>
        <w:t xml:space="preserve">            </w:t>
      </w:r>
      <w:r w:rsidRPr="006A388F">
        <w:rPr>
          <w:sz w:val="28"/>
          <w:szCs w:val="28"/>
        </w:rPr>
        <w:t>и увеличением субсидии на выравнивание бюджетной обеспеченности.</w:t>
      </w:r>
      <w:r w:rsidRPr="006A388F">
        <w:rPr>
          <w:color w:val="FF0000"/>
          <w:sz w:val="28"/>
          <w:szCs w:val="28"/>
        </w:rPr>
        <w:t xml:space="preserve"> </w:t>
      </w:r>
    </w:p>
    <w:p w:rsidR="007365B2" w:rsidRPr="006A388F" w:rsidRDefault="007365B2" w:rsidP="006A388F">
      <w:pPr>
        <w:tabs>
          <w:tab w:val="left" w:pos="1134"/>
        </w:tabs>
        <w:ind w:firstLine="567"/>
        <w:jc w:val="both"/>
        <w:rPr>
          <w:sz w:val="28"/>
          <w:szCs w:val="28"/>
        </w:rPr>
      </w:pPr>
      <w:r w:rsidRPr="006A388F">
        <w:rPr>
          <w:sz w:val="28"/>
          <w:szCs w:val="28"/>
        </w:rPr>
        <w:t xml:space="preserve">По отношению к 2017 году объем безвозмездных поступлений увеличился </w:t>
      </w:r>
      <w:r w:rsidR="00AD4782">
        <w:rPr>
          <w:sz w:val="28"/>
          <w:szCs w:val="28"/>
        </w:rPr>
        <w:t xml:space="preserve">               </w:t>
      </w:r>
      <w:r w:rsidRPr="006A388F">
        <w:rPr>
          <w:sz w:val="28"/>
          <w:szCs w:val="28"/>
        </w:rPr>
        <w:t xml:space="preserve">на 43,6 % или на сумму 1 181 156,02 тыс. рублей. Безвозмездные поступления носят целевой характер и расходуются по назначению, определенному условиями выделения субсидий, субвенций и иных межбюджетных трансфертов. </w:t>
      </w:r>
    </w:p>
    <w:p w:rsidR="007365B2" w:rsidRPr="006A388F" w:rsidRDefault="007365B2" w:rsidP="006A388F">
      <w:pPr>
        <w:tabs>
          <w:tab w:val="left" w:pos="1134"/>
        </w:tabs>
        <w:ind w:firstLine="567"/>
        <w:jc w:val="both"/>
        <w:rPr>
          <w:sz w:val="28"/>
          <w:szCs w:val="28"/>
        </w:rPr>
      </w:pPr>
      <w:r w:rsidRPr="006A388F">
        <w:rPr>
          <w:sz w:val="28"/>
          <w:szCs w:val="28"/>
        </w:rPr>
        <w:t>Плановые назначения по безвозмездным поступлениям исполнены                          на 99,05%, из них:</w:t>
      </w:r>
    </w:p>
    <w:p w:rsidR="007365B2" w:rsidRPr="006A388F" w:rsidRDefault="007365B2" w:rsidP="006A388F">
      <w:pPr>
        <w:ind w:firstLine="567"/>
        <w:jc w:val="both"/>
        <w:rPr>
          <w:sz w:val="28"/>
          <w:szCs w:val="28"/>
        </w:rPr>
      </w:pPr>
      <w:r w:rsidRPr="006A388F">
        <w:rPr>
          <w:sz w:val="28"/>
          <w:szCs w:val="28"/>
        </w:rPr>
        <w:t>-</w:t>
      </w:r>
      <w:r w:rsidR="00AD4782">
        <w:rPr>
          <w:sz w:val="28"/>
          <w:szCs w:val="28"/>
        </w:rPr>
        <w:t xml:space="preserve"> </w:t>
      </w:r>
      <w:r w:rsidRPr="006A388F">
        <w:rPr>
          <w:sz w:val="28"/>
          <w:szCs w:val="28"/>
        </w:rPr>
        <w:t>субсидии получены в сумме 1 407 232,69 тыс. руб. (98,98 процента). Средства областного бюджета поступили в пределах сумм, необходимых</w:t>
      </w:r>
      <w:r w:rsidR="00AD4782">
        <w:rPr>
          <w:sz w:val="28"/>
          <w:szCs w:val="28"/>
        </w:rPr>
        <w:t xml:space="preserve"> </w:t>
      </w:r>
      <w:r w:rsidRPr="006A388F">
        <w:rPr>
          <w:sz w:val="28"/>
          <w:szCs w:val="28"/>
        </w:rPr>
        <w:t xml:space="preserve">для оплаты денежных обязательств. Не поступили субсидии на расселение граждан </w:t>
      </w:r>
      <w:r w:rsidR="00AD4782">
        <w:rPr>
          <w:sz w:val="28"/>
          <w:szCs w:val="28"/>
        </w:rPr>
        <w:t xml:space="preserve">                             </w:t>
      </w:r>
      <w:r w:rsidRPr="006A388F">
        <w:rPr>
          <w:sz w:val="28"/>
          <w:szCs w:val="28"/>
        </w:rPr>
        <w:t xml:space="preserve">из аварийного жилья в сумме 11 888,40 тыс. руб., на благоустройство общественных территорий - 2 575,30 тыс. руб.; </w:t>
      </w:r>
    </w:p>
    <w:p w:rsidR="007365B2" w:rsidRPr="006A388F" w:rsidRDefault="007365B2" w:rsidP="006A388F">
      <w:pPr>
        <w:tabs>
          <w:tab w:val="left" w:pos="1134"/>
        </w:tabs>
        <w:ind w:firstLine="567"/>
        <w:jc w:val="both"/>
        <w:rPr>
          <w:sz w:val="28"/>
          <w:szCs w:val="28"/>
        </w:rPr>
      </w:pPr>
      <w:r w:rsidRPr="006A388F">
        <w:rPr>
          <w:sz w:val="28"/>
          <w:szCs w:val="28"/>
        </w:rPr>
        <w:t>-</w:t>
      </w:r>
      <w:r w:rsidR="00AD4782">
        <w:rPr>
          <w:sz w:val="28"/>
          <w:szCs w:val="28"/>
        </w:rPr>
        <w:t xml:space="preserve"> </w:t>
      </w:r>
      <w:r w:rsidRPr="006A388F">
        <w:rPr>
          <w:sz w:val="28"/>
          <w:szCs w:val="28"/>
        </w:rPr>
        <w:t xml:space="preserve">субвенции получены в размере 2 197 050,89 тыс. руб. (99,85 %),                               не получено 3 398,50 тыс. руб., а именно субвенции на выполнение полномочий Российской Федерации и Свердловской области по предоставлению отдельным категориям граждан компенсации расходов на оплату жилого помещения, коммунальных услуг и взноса на капитальный ремонт. Выплата компенсации носит заявительный характер, в связи с чем, сложилась экономия средств областного бюджета; </w:t>
      </w:r>
    </w:p>
    <w:p w:rsidR="007365B2" w:rsidRPr="006A388F" w:rsidRDefault="007365B2" w:rsidP="006A388F">
      <w:pPr>
        <w:tabs>
          <w:tab w:val="left" w:pos="1134"/>
        </w:tabs>
        <w:ind w:firstLine="567"/>
        <w:jc w:val="both"/>
        <w:rPr>
          <w:sz w:val="28"/>
          <w:szCs w:val="28"/>
        </w:rPr>
      </w:pPr>
      <w:r w:rsidRPr="006A388F">
        <w:rPr>
          <w:sz w:val="28"/>
          <w:szCs w:val="28"/>
        </w:rPr>
        <w:t>-</w:t>
      </w:r>
      <w:r w:rsidR="00AD4782">
        <w:rPr>
          <w:sz w:val="28"/>
          <w:szCs w:val="28"/>
        </w:rPr>
        <w:t xml:space="preserve"> </w:t>
      </w:r>
      <w:r w:rsidRPr="006A388F">
        <w:rPr>
          <w:sz w:val="28"/>
          <w:szCs w:val="28"/>
        </w:rPr>
        <w:t>иные межбюджетные трансферты исполнены на сумму 297 071,52 тыс. руб. (99,06 %): средства на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поступили в пределах сумм, необходимых для оплаты денежных обязательств (26,9 % от плана);</w:t>
      </w:r>
    </w:p>
    <w:p w:rsidR="007365B2" w:rsidRPr="006A388F" w:rsidRDefault="007365B2" w:rsidP="006A388F">
      <w:pPr>
        <w:tabs>
          <w:tab w:val="left" w:pos="1134"/>
        </w:tabs>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прочие безвозмездные поступления составили 5 587,13 тыс. руб. при плане 5 461,00 тыс. рублей (102,31 % плана). Дополнительно поступили средства Гранта от Фонда поддержки детей, находящихся в трудной жизненной ситуации. </w:t>
      </w:r>
    </w:p>
    <w:p w:rsidR="007365B2" w:rsidRPr="006A388F" w:rsidRDefault="007365B2" w:rsidP="006A388F">
      <w:pPr>
        <w:ind w:firstLine="567"/>
        <w:jc w:val="both"/>
        <w:rPr>
          <w:sz w:val="28"/>
          <w:szCs w:val="28"/>
        </w:rPr>
      </w:pPr>
    </w:p>
    <w:p w:rsidR="007365B2" w:rsidRPr="006A388F" w:rsidRDefault="007365B2" w:rsidP="006A388F">
      <w:pPr>
        <w:ind w:firstLine="567"/>
        <w:jc w:val="both"/>
        <w:rPr>
          <w:sz w:val="28"/>
          <w:szCs w:val="28"/>
        </w:rPr>
      </w:pPr>
      <w:r w:rsidRPr="006A388F">
        <w:rPr>
          <w:sz w:val="28"/>
          <w:szCs w:val="28"/>
        </w:rPr>
        <w:lastRenderedPageBreak/>
        <w:t>По результатам анализа формы отчетности 0503169 о состоянии расчетов дебиторской и кредиторской задолженности по доходам, сложившейся у главных администраторов доходов при исполнении бюджета за 2018 год, установлено:</w:t>
      </w:r>
    </w:p>
    <w:p w:rsidR="007365B2" w:rsidRPr="006A388F" w:rsidRDefault="007365B2" w:rsidP="006A388F">
      <w:pPr>
        <w:ind w:firstLine="567"/>
        <w:jc w:val="both"/>
        <w:rPr>
          <w:sz w:val="28"/>
          <w:szCs w:val="28"/>
        </w:rPr>
      </w:pPr>
      <w:r w:rsidRPr="006A388F">
        <w:rPr>
          <w:sz w:val="28"/>
          <w:szCs w:val="28"/>
        </w:rPr>
        <w:t xml:space="preserve">По состоянию на 01.01.2019 по доходам имеется </w:t>
      </w:r>
      <w:r w:rsidRPr="00960AD1">
        <w:rPr>
          <w:sz w:val="28"/>
          <w:szCs w:val="28"/>
        </w:rPr>
        <w:t>дебиторская</w:t>
      </w:r>
      <w:r w:rsidRPr="006A388F">
        <w:rPr>
          <w:sz w:val="28"/>
          <w:szCs w:val="28"/>
        </w:rPr>
        <w:t xml:space="preserve"> задолженность (недоимка) в общей сумме 269 513,02 тыс. руб., за год недоимка увеличилась </w:t>
      </w:r>
      <w:r w:rsidR="00960AD1">
        <w:rPr>
          <w:sz w:val="28"/>
          <w:szCs w:val="28"/>
        </w:rPr>
        <w:t xml:space="preserve">                 </w:t>
      </w:r>
      <w:r w:rsidRPr="006A388F">
        <w:rPr>
          <w:sz w:val="28"/>
          <w:szCs w:val="28"/>
        </w:rPr>
        <w:t xml:space="preserve">на 116 880,91 тыс. руб. или 76,6 процента. </w:t>
      </w:r>
    </w:p>
    <w:p w:rsidR="007365B2" w:rsidRPr="006A388F" w:rsidRDefault="007365B2" w:rsidP="006A388F">
      <w:pPr>
        <w:ind w:firstLine="567"/>
        <w:jc w:val="both"/>
        <w:rPr>
          <w:sz w:val="28"/>
          <w:szCs w:val="28"/>
        </w:rPr>
      </w:pPr>
      <w:r w:rsidRPr="006A388F">
        <w:rPr>
          <w:sz w:val="28"/>
          <w:szCs w:val="28"/>
        </w:rPr>
        <w:t xml:space="preserve">По </w:t>
      </w:r>
      <w:r w:rsidRPr="006A388F">
        <w:rPr>
          <w:sz w:val="28"/>
          <w:szCs w:val="28"/>
          <w:u w:val="single"/>
        </w:rPr>
        <w:t>налоговым доходам</w:t>
      </w:r>
      <w:r w:rsidRPr="006A388F">
        <w:rPr>
          <w:sz w:val="28"/>
          <w:szCs w:val="28"/>
        </w:rPr>
        <w:t xml:space="preserve"> дебиторская задолженность числится в сумме</w:t>
      </w:r>
      <w:r w:rsidRPr="006A388F">
        <w:rPr>
          <w:color w:val="FF0000"/>
          <w:sz w:val="28"/>
          <w:szCs w:val="28"/>
        </w:rPr>
        <w:t xml:space="preserve"> </w:t>
      </w:r>
      <w:r w:rsidR="00960AD1">
        <w:rPr>
          <w:color w:val="FF0000"/>
          <w:sz w:val="28"/>
          <w:szCs w:val="28"/>
        </w:rPr>
        <w:t xml:space="preserve">               </w:t>
      </w:r>
      <w:r w:rsidRPr="006A388F">
        <w:rPr>
          <w:sz w:val="28"/>
          <w:szCs w:val="28"/>
        </w:rPr>
        <w:t>72 851,71 тыс. руб. (ГАБС - Управление Федеральной налоговой службы                         по Свердловской области). За отчетный год задолженность по налоговым доходам снизилась на 14 460,12 тыс. руб. или 16,6 %, в том числе: задолженность                            по</w:t>
      </w:r>
      <w:r w:rsidRPr="006A388F">
        <w:rPr>
          <w:color w:val="FF0000"/>
          <w:sz w:val="28"/>
          <w:szCs w:val="28"/>
        </w:rPr>
        <w:t xml:space="preserve"> </w:t>
      </w:r>
      <w:r w:rsidRPr="006A388F">
        <w:rPr>
          <w:sz w:val="28"/>
          <w:szCs w:val="28"/>
        </w:rPr>
        <w:t xml:space="preserve">налогу на имущество физических лиц - на 4 601,92 тыс. руб.; по земельному налогу - на 8 921,46 тыс. руб., задолженность по отмененным налогам, сформировавшимся до 2006 года - на 936,74 тыс. рублей. </w:t>
      </w:r>
    </w:p>
    <w:p w:rsidR="007365B2" w:rsidRPr="006A388F" w:rsidRDefault="007365B2" w:rsidP="006A388F">
      <w:pPr>
        <w:ind w:firstLine="567"/>
        <w:jc w:val="both"/>
        <w:rPr>
          <w:sz w:val="28"/>
          <w:szCs w:val="28"/>
        </w:rPr>
      </w:pPr>
      <w:r w:rsidRPr="006A388F">
        <w:rPr>
          <w:sz w:val="28"/>
          <w:szCs w:val="28"/>
        </w:rPr>
        <w:t xml:space="preserve">По поступлениям </w:t>
      </w:r>
      <w:r w:rsidRPr="006A388F">
        <w:rPr>
          <w:sz w:val="28"/>
          <w:szCs w:val="28"/>
          <w:u w:val="single"/>
        </w:rPr>
        <w:t>неналоговых доходов</w:t>
      </w:r>
      <w:r w:rsidRPr="006A388F">
        <w:rPr>
          <w:sz w:val="28"/>
          <w:szCs w:val="28"/>
        </w:rPr>
        <w:t xml:space="preserve"> дебиторская задолженность составила 196 661,31</w:t>
      </w:r>
      <w:r w:rsidRPr="006A388F">
        <w:rPr>
          <w:color w:val="FF0000"/>
          <w:sz w:val="28"/>
          <w:szCs w:val="28"/>
        </w:rPr>
        <w:t xml:space="preserve"> </w:t>
      </w:r>
      <w:r w:rsidRPr="006A388F">
        <w:rPr>
          <w:sz w:val="28"/>
          <w:szCs w:val="28"/>
        </w:rPr>
        <w:t>тыс. руб., что выше показателей начала года</w:t>
      </w:r>
      <w:r w:rsidR="00960AD1">
        <w:rPr>
          <w:sz w:val="28"/>
          <w:szCs w:val="28"/>
        </w:rPr>
        <w:t xml:space="preserve"> </w:t>
      </w:r>
      <w:r w:rsidRPr="006A388F">
        <w:rPr>
          <w:sz w:val="28"/>
          <w:szCs w:val="28"/>
        </w:rPr>
        <w:t>на 131 341,01 тыс. руб. (201,1 % к уровню2017 года). Основная задолженность сложилась по следующим главным администраторам доходов бюджета:</w:t>
      </w:r>
    </w:p>
    <w:p w:rsidR="007365B2" w:rsidRPr="006A388F" w:rsidRDefault="007365B2" w:rsidP="006A388F">
      <w:pPr>
        <w:ind w:firstLine="567"/>
        <w:jc w:val="both"/>
        <w:rPr>
          <w:sz w:val="28"/>
          <w:szCs w:val="28"/>
        </w:rPr>
      </w:pPr>
      <w:proofErr w:type="gramStart"/>
      <w:r w:rsidRPr="006A388F">
        <w:rPr>
          <w:sz w:val="28"/>
          <w:szCs w:val="28"/>
        </w:rPr>
        <w:t>-</w:t>
      </w:r>
      <w:r w:rsidR="00960AD1">
        <w:rPr>
          <w:sz w:val="28"/>
          <w:szCs w:val="28"/>
        </w:rPr>
        <w:t xml:space="preserve"> </w:t>
      </w:r>
      <w:r w:rsidRPr="006A388F">
        <w:rPr>
          <w:sz w:val="28"/>
          <w:szCs w:val="28"/>
        </w:rPr>
        <w:t xml:space="preserve">ОМС «Комитет по управлению имуществом города Каменска-Уральского» </w:t>
      </w:r>
      <w:r w:rsidR="00960AD1">
        <w:rPr>
          <w:sz w:val="28"/>
          <w:szCs w:val="28"/>
        </w:rPr>
        <w:t xml:space="preserve">            </w:t>
      </w:r>
      <w:r w:rsidRPr="006A388F">
        <w:rPr>
          <w:sz w:val="28"/>
          <w:szCs w:val="28"/>
        </w:rPr>
        <w:t>в годовой отчетности отразил дебиторскую задолженность по доходам в сумме 178 444,47 тыс. руб., в том числе просроченная 165 478,90 тыс. рублей.</w:t>
      </w:r>
      <w:proofErr w:type="gramEnd"/>
      <w:r w:rsidRPr="006A388F">
        <w:rPr>
          <w:sz w:val="28"/>
          <w:szCs w:val="28"/>
        </w:rPr>
        <w:t xml:space="preserve"> За год недоимка в целом увеличилась на 130 978,20 тыс. руб. (на 01.01.2018 задолженность составляла 47 459,25 тыс. руб., просроченная 0,0 рублей). Рост дебиторской задолженности произошел в результате проведения ОМС «Комитет по управлению имуществом города Каменска-Уральского» инвентаризации расчетов </w:t>
      </w:r>
      <w:proofErr w:type="spellStart"/>
      <w:r w:rsidRPr="006A388F">
        <w:rPr>
          <w:sz w:val="28"/>
          <w:szCs w:val="28"/>
        </w:rPr>
        <w:t>администрируемых</w:t>
      </w:r>
      <w:proofErr w:type="spellEnd"/>
      <w:r w:rsidRPr="006A388F">
        <w:rPr>
          <w:sz w:val="28"/>
          <w:szCs w:val="28"/>
        </w:rPr>
        <w:t xml:space="preserve"> доходов, актуализации данных бухгалтерского учета. Увеличение задолженности отражено </w:t>
      </w:r>
      <w:proofErr w:type="gramStart"/>
      <w:r w:rsidRPr="006A388F">
        <w:rPr>
          <w:sz w:val="28"/>
          <w:szCs w:val="28"/>
        </w:rPr>
        <w:t>по</w:t>
      </w:r>
      <w:proofErr w:type="gramEnd"/>
      <w:r w:rsidRPr="006A388F">
        <w:rPr>
          <w:sz w:val="28"/>
          <w:szCs w:val="28"/>
        </w:rPr>
        <w:t xml:space="preserve"> </w:t>
      </w:r>
      <w:proofErr w:type="gramStart"/>
      <w:r w:rsidRPr="006A388F">
        <w:rPr>
          <w:sz w:val="28"/>
          <w:szCs w:val="28"/>
        </w:rPr>
        <w:t>следующим</w:t>
      </w:r>
      <w:proofErr w:type="gramEnd"/>
      <w:r w:rsidRPr="006A388F">
        <w:rPr>
          <w:sz w:val="28"/>
          <w:szCs w:val="28"/>
        </w:rPr>
        <w:t xml:space="preserve"> видам доходов: по арендной платы за недвижимое имущество, наём жилья – 22 954,64 тыс. руб., от аренды земли – на 106 473,53 тыс. руб., от продажи объектов нежилого фонда – 1 488,76 тыс. руб., от продажи земельных участков – 68,37 тыс. рублей. Задолженность погашена </w:t>
      </w:r>
      <w:r w:rsidR="00960AD1">
        <w:rPr>
          <w:sz w:val="28"/>
          <w:szCs w:val="28"/>
        </w:rPr>
        <w:t xml:space="preserve">                </w:t>
      </w:r>
      <w:r w:rsidRPr="006A388F">
        <w:rPr>
          <w:sz w:val="28"/>
          <w:szCs w:val="28"/>
        </w:rPr>
        <w:t>по платным услугам в сумме 7,10 тыс. руб.;</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МО МВД России «Каменск-Уральский» на 01.01.2019 учитывает дебиторскую задолженность по штрафам в сумме 7 168,92 тыс. руб., в том числе просроченная задолженность 6 181,26 тыс. рублей. За 2018 год задолженность уменьшена </w:t>
      </w:r>
      <w:r w:rsidR="00960AD1">
        <w:rPr>
          <w:sz w:val="28"/>
          <w:szCs w:val="28"/>
        </w:rPr>
        <w:t xml:space="preserve">                    </w:t>
      </w:r>
      <w:r w:rsidRPr="006A388F">
        <w:rPr>
          <w:sz w:val="28"/>
          <w:szCs w:val="28"/>
        </w:rPr>
        <w:t xml:space="preserve">на 1 065,02 тыс. руб., в том числе в результате списания безнадежной </w:t>
      </w:r>
      <w:proofErr w:type="gramStart"/>
      <w:r w:rsidRPr="006A388F">
        <w:rPr>
          <w:sz w:val="28"/>
          <w:szCs w:val="28"/>
        </w:rPr>
        <w:t>ко</w:t>
      </w:r>
      <w:proofErr w:type="gramEnd"/>
      <w:r w:rsidRPr="006A388F">
        <w:rPr>
          <w:sz w:val="28"/>
          <w:szCs w:val="28"/>
        </w:rPr>
        <w:t xml:space="preserve"> взысканию задолженности, что связано с низкой платежеспособностью населения </w:t>
      </w:r>
      <w:r w:rsidR="00960AD1">
        <w:rPr>
          <w:sz w:val="28"/>
          <w:szCs w:val="28"/>
        </w:rPr>
        <w:t xml:space="preserve">                               </w:t>
      </w:r>
      <w:r w:rsidRPr="006A388F">
        <w:rPr>
          <w:sz w:val="28"/>
          <w:szCs w:val="28"/>
        </w:rPr>
        <w:t>и длительностью взыскания через службу судебных приставов;</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Департамент государственного жилищного и строительного надзора Свердловской области – задолженность по штрафам на 01.01.2019 составила 10 430,41 тыс. рублей. За год задолженность увеличилась на 1 793,85 тыс. руб.,              что связано с обжалованием решений о взыскании штрафов в судах, низкой платежной дисциплиной. </w:t>
      </w:r>
    </w:p>
    <w:p w:rsidR="007365B2" w:rsidRPr="006A388F" w:rsidRDefault="007365B2" w:rsidP="006A388F">
      <w:pPr>
        <w:ind w:firstLine="567"/>
        <w:jc w:val="both"/>
        <w:rPr>
          <w:sz w:val="28"/>
          <w:szCs w:val="28"/>
        </w:rPr>
      </w:pPr>
      <w:r w:rsidRPr="006A388F">
        <w:rPr>
          <w:sz w:val="28"/>
          <w:szCs w:val="28"/>
        </w:rPr>
        <w:t xml:space="preserve">В то же время, согласно данным отчетности на 01.01.2019 имеется </w:t>
      </w:r>
      <w:r w:rsidRPr="00960AD1">
        <w:rPr>
          <w:sz w:val="28"/>
          <w:szCs w:val="28"/>
        </w:rPr>
        <w:t>кредиторская</w:t>
      </w:r>
      <w:r w:rsidRPr="006A388F">
        <w:rPr>
          <w:b/>
          <w:sz w:val="28"/>
          <w:szCs w:val="28"/>
        </w:rPr>
        <w:t xml:space="preserve"> </w:t>
      </w:r>
      <w:r w:rsidRPr="006A388F">
        <w:rPr>
          <w:sz w:val="28"/>
          <w:szCs w:val="28"/>
        </w:rPr>
        <w:t>задолженность (переплата) по доходам на общую сумму               218 816,71</w:t>
      </w:r>
      <w:r w:rsidRPr="006A388F">
        <w:rPr>
          <w:color w:val="FF0000"/>
          <w:sz w:val="28"/>
          <w:szCs w:val="28"/>
        </w:rPr>
        <w:t xml:space="preserve"> </w:t>
      </w:r>
      <w:r w:rsidRPr="006A388F">
        <w:rPr>
          <w:sz w:val="28"/>
          <w:szCs w:val="28"/>
        </w:rPr>
        <w:t xml:space="preserve">тыс. руб., что больше показателей 2017 года на 50 495,30 тыс. руб.,       или 30,0 процентов. </w:t>
      </w:r>
    </w:p>
    <w:p w:rsidR="007365B2" w:rsidRPr="006A388F" w:rsidRDefault="007365B2" w:rsidP="006A388F">
      <w:pPr>
        <w:ind w:firstLine="567"/>
        <w:jc w:val="both"/>
        <w:rPr>
          <w:sz w:val="28"/>
          <w:szCs w:val="28"/>
        </w:rPr>
      </w:pPr>
      <w:r w:rsidRPr="006A388F">
        <w:rPr>
          <w:sz w:val="28"/>
          <w:szCs w:val="28"/>
        </w:rPr>
        <w:t xml:space="preserve">Кредиторская задолженность по </w:t>
      </w:r>
      <w:r w:rsidRPr="006A388F">
        <w:rPr>
          <w:sz w:val="28"/>
          <w:szCs w:val="28"/>
          <w:u w:val="single"/>
        </w:rPr>
        <w:t>неналоговым доходам</w:t>
      </w:r>
      <w:r w:rsidRPr="006A388F">
        <w:rPr>
          <w:sz w:val="28"/>
          <w:szCs w:val="28"/>
        </w:rPr>
        <w:t xml:space="preserve"> составила                  91 800,48 тыс. руб., увеличившись за год на 67 044,78 тыс. рублей. Основная задолженность на сумму 72 116,77 тыс. руб. сложилась по расчетам                                   </w:t>
      </w:r>
      <w:r w:rsidRPr="006A388F">
        <w:rPr>
          <w:sz w:val="28"/>
          <w:szCs w:val="28"/>
        </w:rPr>
        <w:lastRenderedPageBreak/>
        <w:t xml:space="preserve">с вышестоящим бюджетом, неиспользованные остатки средств подлежат возврату </w:t>
      </w:r>
      <w:r w:rsidR="00960AD1">
        <w:rPr>
          <w:sz w:val="28"/>
          <w:szCs w:val="28"/>
        </w:rPr>
        <w:t xml:space="preserve">             </w:t>
      </w:r>
      <w:r w:rsidRPr="006A388F">
        <w:rPr>
          <w:sz w:val="28"/>
          <w:szCs w:val="28"/>
        </w:rPr>
        <w:t>в областной бюджет, из них:</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46 855,83 тыс. руб. - межбюджетные трансферты на обеспечение оплаты труда работников муниципальных учреждений в размере не ниже минимального </w:t>
      </w:r>
      <w:proofErr w:type="gramStart"/>
      <w:r w:rsidRPr="006A388F">
        <w:rPr>
          <w:sz w:val="28"/>
          <w:szCs w:val="28"/>
        </w:rPr>
        <w:t>размера оплаты труда</w:t>
      </w:r>
      <w:proofErr w:type="gramEnd"/>
      <w:r w:rsidRPr="006A388F">
        <w:rPr>
          <w:sz w:val="28"/>
          <w:szCs w:val="28"/>
        </w:rPr>
        <w:t xml:space="preserve"> - не использованы Администрацией города по причине отсутствия потребности;</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16 378,86 тыс. руб. - субсидии на организацию питания в муниципальных общеобразовательных организациях. </w:t>
      </w:r>
      <w:proofErr w:type="gramStart"/>
      <w:r w:rsidRPr="006A388F">
        <w:rPr>
          <w:sz w:val="28"/>
          <w:szCs w:val="28"/>
        </w:rPr>
        <w:t xml:space="preserve">Экономия средств сложилась в результате уменьшения фактической численности получателей средств по сравнению                       с запланированной: не выполнен план по </w:t>
      </w:r>
      <w:proofErr w:type="spellStart"/>
      <w:r w:rsidRPr="006A388F">
        <w:rPr>
          <w:sz w:val="28"/>
          <w:szCs w:val="28"/>
        </w:rPr>
        <w:t>дето-дням</w:t>
      </w:r>
      <w:proofErr w:type="spellEnd"/>
      <w:r w:rsidRPr="006A388F">
        <w:rPr>
          <w:sz w:val="28"/>
          <w:szCs w:val="28"/>
        </w:rPr>
        <w:t xml:space="preserve"> питания в связи с пропусками детей по разным причинам;</w:t>
      </w:r>
      <w:proofErr w:type="gramEnd"/>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201,30 тыс. руб. - межбюджетные трансферты на обеспечение дополнительных гарантий по социальной поддержке детей-сирот и детей, оставшихся без попечения родителей - ОМС «Управление образования города Каменска-Уральского» использовались по фактически оказанным услугам; </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1 599,55 тыс. руб. - субсидии на проведение ремонтов с целью создания новых мест в общеобразовательных организациях. Экономия сложилась</w:t>
      </w:r>
      <w:r w:rsidR="00960AD1">
        <w:rPr>
          <w:sz w:val="28"/>
          <w:szCs w:val="28"/>
        </w:rPr>
        <w:t xml:space="preserve"> </w:t>
      </w:r>
      <w:r w:rsidRPr="006A388F">
        <w:rPr>
          <w:sz w:val="28"/>
          <w:szCs w:val="28"/>
        </w:rPr>
        <w:t>в результате оптимизации цены поставки товаров, выполнения услуг, а также</w:t>
      </w:r>
      <w:r w:rsidR="00960AD1">
        <w:rPr>
          <w:sz w:val="28"/>
          <w:szCs w:val="28"/>
        </w:rPr>
        <w:t xml:space="preserve"> </w:t>
      </w:r>
      <w:r w:rsidRPr="006A388F">
        <w:rPr>
          <w:sz w:val="28"/>
          <w:szCs w:val="28"/>
        </w:rPr>
        <w:t>по итогам конкурентных закупок;</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6 222,07 тыс. руб. – субвенции на компенсацию отдельным категориям граждан оплаты жилого помещения и коммунальных услуг - выплачивались отраслевым органом Администрации города по жилищному хозяйству                             в соответствии с заявлениями граждан; </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 xml:space="preserve">58,51 тыс. руб. – межбюджетные трансферты на проведение голосования </w:t>
      </w:r>
      <w:r w:rsidR="00960AD1">
        <w:rPr>
          <w:sz w:val="28"/>
          <w:szCs w:val="28"/>
        </w:rPr>
        <w:t xml:space="preserve">                </w:t>
      </w:r>
      <w:r w:rsidRPr="006A388F">
        <w:rPr>
          <w:sz w:val="28"/>
          <w:szCs w:val="28"/>
        </w:rPr>
        <w:t xml:space="preserve">по отбору общественных территорий, подлежащих благоустройству </w:t>
      </w:r>
      <w:proofErr w:type="gramStart"/>
      <w:r w:rsidRPr="006A388F">
        <w:rPr>
          <w:sz w:val="28"/>
          <w:szCs w:val="28"/>
        </w:rPr>
        <w:t>-и</w:t>
      </w:r>
      <w:proofErr w:type="gramEnd"/>
      <w:r w:rsidRPr="006A388F">
        <w:rPr>
          <w:sz w:val="28"/>
          <w:szCs w:val="28"/>
        </w:rPr>
        <w:t>спользованы Администрацией города Каменска-Уральского по фактической потребности;</w:t>
      </w:r>
    </w:p>
    <w:p w:rsidR="007365B2" w:rsidRPr="006A388F" w:rsidRDefault="007365B2" w:rsidP="006A388F">
      <w:pPr>
        <w:ind w:firstLine="567"/>
        <w:jc w:val="both"/>
        <w:rPr>
          <w:sz w:val="28"/>
          <w:szCs w:val="28"/>
        </w:rPr>
      </w:pPr>
      <w:r w:rsidRPr="006A388F">
        <w:rPr>
          <w:sz w:val="28"/>
          <w:szCs w:val="28"/>
        </w:rPr>
        <w:t>-</w:t>
      </w:r>
      <w:r w:rsidR="00960AD1">
        <w:rPr>
          <w:sz w:val="28"/>
          <w:szCs w:val="28"/>
        </w:rPr>
        <w:t xml:space="preserve"> </w:t>
      </w:r>
      <w:r w:rsidRPr="006A388F">
        <w:rPr>
          <w:sz w:val="28"/>
          <w:szCs w:val="28"/>
        </w:rPr>
        <w:t>800,35 тыс. руб. - не освоены средства Резервного фонда Правительства Свердловской области, поступившие в бюджет города 24 и 28 декабря 2018 года для учреждений культуры и спорта.</w:t>
      </w:r>
    </w:p>
    <w:p w:rsidR="007365B2" w:rsidRPr="006A388F" w:rsidRDefault="007365B2" w:rsidP="006A388F">
      <w:pPr>
        <w:ind w:firstLine="567"/>
        <w:jc w:val="both"/>
        <w:rPr>
          <w:sz w:val="28"/>
          <w:szCs w:val="28"/>
        </w:rPr>
      </w:pPr>
      <w:proofErr w:type="gramStart"/>
      <w:r w:rsidRPr="006A388F">
        <w:rPr>
          <w:sz w:val="28"/>
          <w:szCs w:val="28"/>
        </w:rPr>
        <w:t xml:space="preserve">По </w:t>
      </w:r>
      <w:r w:rsidRPr="006A388F">
        <w:rPr>
          <w:sz w:val="28"/>
          <w:szCs w:val="28"/>
          <w:u w:val="single"/>
        </w:rPr>
        <w:t>налоговым платежам</w:t>
      </w:r>
      <w:r w:rsidRPr="006A388F">
        <w:rPr>
          <w:sz w:val="28"/>
          <w:szCs w:val="28"/>
        </w:rPr>
        <w:t xml:space="preserve"> кредиторская задолженность уменьшилась за 2018 год на 16 549,48 тыс. руб. и составила сумму 127 016,23 тыс. руб.,</w:t>
      </w:r>
      <w:r w:rsidR="00960AD1">
        <w:rPr>
          <w:sz w:val="28"/>
          <w:szCs w:val="28"/>
        </w:rPr>
        <w:t xml:space="preserve"> </w:t>
      </w:r>
      <w:r w:rsidRPr="006A388F">
        <w:rPr>
          <w:sz w:val="28"/>
          <w:szCs w:val="28"/>
        </w:rPr>
        <w:t>в том числе переплаты</w:t>
      </w:r>
      <w:r w:rsidRPr="006A388F">
        <w:rPr>
          <w:color w:val="FF0000"/>
          <w:sz w:val="28"/>
          <w:szCs w:val="28"/>
        </w:rPr>
        <w:t xml:space="preserve"> </w:t>
      </w:r>
      <w:r w:rsidRPr="006A388F">
        <w:rPr>
          <w:sz w:val="28"/>
          <w:szCs w:val="28"/>
        </w:rPr>
        <w:t xml:space="preserve">по земельному налогу в результате пересмотра кадастровой стоимости земель – 120 690,26 тыс. руб. (уменьшилась  на 14 420,45 тыс. руб., на начало года было 135 110,70 тыс. руб.), по налогу на имущество физических лиц – </w:t>
      </w:r>
      <w:r w:rsidR="00960AD1">
        <w:rPr>
          <w:sz w:val="28"/>
          <w:szCs w:val="28"/>
        </w:rPr>
        <w:t xml:space="preserve">                      </w:t>
      </w:r>
      <w:r w:rsidRPr="006A388F">
        <w:rPr>
          <w:sz w:val="28"/>
          <w:szCs w:val="28"/>
        </w:rPr>
        <w:t>5 350,88</w:t>
      </w:r>
      <w:proofErr w:type="gramEnd"/>
      <w:r w:rsidRPr="006A388F">
        <w:rPr>
          <w:sz w:val="28"/>
          <w:szCs w:val="28"/>
        </w:rPr>
        <w:t xml:space="preserve"> </w:t>
      </w:r>
      <w:proofErr w:type="gramStart"/>
      <w:r w:rsidRPr="006A388F">
        <w:rPr>
          <w:sz w:val="28"/>
          <w:szCs w:val="28"/>
        </w:rPr>
        <w:t xml:space="preserve">тыс. руб. (уменьшилась на 2 128,98 тыс. руб., было 7 479,90 тыс. руб.), </w:t>
      </w:r>
      <w:r w:rsidR="00960AD1">
        <w:rPr>
          <w:sz w:val="28"/>
          <w:szCs w:val="28"/>
        </w:rPr>
        <w:t xml:space="preserve">          </w:t>
      </w:r>
      <w:r w:rsidRPr="006A388F">
        <w:rPr>
          <w:sz w:val="28"/>
          <w:szCs w:val="28"/>
        </w:rPr>
        <w:t>по отмененным налогам и сборам – 975,10 тыс. руб. (не изменилась).</w:t>
      </w:r>
      <w:proofErr w:type="gramEnd"/>
    </w:p>
    <w:p w:rsidR="007365B2" w:rsidRPr="006A388F" w:rsidRDefault="007365B2" w:rsidP="006A388F">
      <w:pPr>
        <w:ind w:firstLine="567"/>
        <w:jc w:val="both"/>
        <w:rPr>
          <w:color w:val="FF0000"/>
          <w:sz w:val="28"/>
          <w:szCs w:val="28"/>
        </w:rPr>
      </w:pPr>
      <w:proofErr w:type="gramStart"/>
      <w:r w:rsidRPr="006A388F">
        <w:rPr>
          <w:sz w:val="28"/>
          <w:szCs w:val="28"/>
        </w:rPr>
        <w:t xml:space="preserve">Кроме того, сложилась кредиторская задолженность по неналоговым доходам </w:t>
      </w:r>
      <w:r w:rsidR="00960AD1">
        <w:rPr>
          <w:sz w:val="28"/>
          <w:szCs w:val="28"/>
        </w:rPr>
        <w:t xml:space="preserve">          </w:t>
      </w:r>
      <w:r w:rsidRPr="006A388F">
        <w:rPr>
          <w:sz w:val="28"/>
          <w:szCs w:val="28"/>
        </w:rPr>
        <w:t xml:space="preserve">у ОМС «Комитет по управлению имуществом города Каменска-Уральского» </w:t>
      </w:r>
      <w:r w:rsidR="00960AD1">
        <w:rPr>
          <w:sz w:val="28"/>
          <w:szCs w:val="28"/>
        </w:rPr>
        <w:t xml:space="preserve">                  </w:t>
      </w:r>
      <w:r w:rsidRPr="006A388F">
        <w:rPr>
          <w:sz w:val="28"/>
          <w:szCs w:val="28"/>
        </w:rPr>
        <w:t xml:space="preserve">по доходам от аренды имущества в сумме 851,65 тыс. руб., аренды земли – </w:t>
      </w:r>
      <w:r w:rsidR="00960AD1">
        <w:rPr>
          <w:sz w:val="28"/>
          <w:szCs w:val="28"/>
        </w:rPr>
        <w:t xml:space="preserve">               </w:t>
      </w:r>
      <w:r w:rsidRPr="006A388F">
        <w:rPr>
          <w:sz w:val="28"/>
          <w:szCs w:val="28"/>
        </w:rPr>
        <w:t xml:space="preserve">6 101,02 тыс. руб.; ОМС «Комитет по архитектуре и градостроительству города  Каменска-Уральского» - 12 268,35 тыс. руб. получены в качестве предоплаты </w:t>
      </w:r>
      <w:r w:rsidR="00960AD1">
        <w:rPr>
          <w:sz w:val="28"/>
          <w:szCs w:val="28"/>
        </w:rPr>
        <w:t xml:space="preserve">                 </w:t>
      </w:r>
      <w:r w:rsidRPr="006A388F">
        <w:rPr>
          <w:sz w:val="28"/>
          <w:szCs w:val="28"/>
        </w:rPr>
        <w:t>от ОАО «</w:t>
      </w:r>
      <w:proofErr w:type="spellStart"/>
      <w:r w:rsidRPr="006A388F">
        <w:rPr>
          <w:sz w:val="28"/>
          <w:szCs w:val="28"/>
        </w:rPr>
        <w:t>Синарский</w:t>
      </w:r>
      <w:proofErr w:type="spellEnd"/>
      <w:r w:rsidRPr="006A388F">
        <w:rPr>
          <w:sz w:val="28"/>
          <w:szCs w:val="28"/>
        </w:rPr>
        <w:t xml:space="preserve"> трубный завод» за строительный контроль по договорам инвестирования;</w:t>
      </w:r>
      <w:proofErr w:type="gramEnd"/>
      <w:r w:rsidRPr="006A388F">
        <w:rPr>
          <w:sz w:val="28"/>
          <w:szCs w:val="28"/>
        </w:rPr>
        <w:t xml:space="preserve"> 462,67 тыс. руб. штрафов поступили в бюджет ошибочно.</w:t>
      </w:r>
    </w:p>
    <w:p w:rsidR="007365B2" w:rsidRPr="00AE42D7" w:rsidRDefault="007365B2" w:rsidP="006A388F">
      <w:pPr>
        <w:ind w:firstLine="567"/>
        <w:jc w:val="both"/>
        <w:rPr>
          <w:color w:val="FF0000"/>
          <w:sz w:val="16"/>
          <w:szCs w:val="16"/>
        </w:rPr>
      </w:pPr>
    </w:p>
    <w:p w:rsidR="007365B2" w:rsidRPr="00960AD1" w:rsidRDefault="007365B2" w:rsidP="00960AD1">
      <w:pPr>
        <w:ind w:firstLine="567"/>
        <w:jc w:val="center"/>
        <w:rPr>
          <w:i/>
          <w:sz w:val="28"/>
          <w:szCs w:val="28"/>
          <w:u w:val="single"/>
        </w:rPr>
      </w:pPr>
      <w:r w:rsidRPr="00960AD1">
        <w:rPr>
          <w:i/>
          <w:sz w:val="28"/>
          <w:szCs w:val="28"/>
          <w:u w:val="single"/>
        </w:rPr>
        <w:t>3. Анализ исполнения расходной части бюджета</w:t>
      </w:r>
    </w:p>
    <w:p w:rsidR="007365B2" w:rsidRPr="006A388F" w:rsidRDefault="007365B2" w:rsidP="006A388F">
      <w:pPr>
        <w:ind w:firstLine="567"/>
        <w:jc w:val="both"/>
        <w:rPr>
          <w:sz w:val="28"/>
          <w:szCs w:val="28"/>
        </w:rPr>
      </w:pPr>
      <w:proofErr w:type="gramStart"/>
      <w:r w:rsidRPr="006A388F">
        <w:rPr>
          <w:sz w:val="28"/>
          <w:szCs w:val="28"/>
        </w:rPr>
        <w:t>Согласно отчету об исполнении бюджета муниципального образования город Каменск-Уральский за 2018 год расходная часть бюджета исполнена</w:t>
      </w:r>
      <w:r w:rsidR="00960AD1">
        <w:rPr>
          <w:sz w:val="28"/>
          <w:szCs w:val="28"/>
        </w:rPr>
        <w:t xml:space="preserve"> </w:t>
      </w:r>
      <w:r w:rsidRPr="006A388F">
        <w:rPr>
          <w:sz w:val="28"/>
          <w:szCs w:val="28"/>
        </w:rPr>
        <w:t xml:space="preserve">в сумме 5 502 037,70 тыс. руб., что составило 97,7 % к расходам бюджета, утвержденным решением Городской Думы от 13.12.2017 № 282 «О бюджете муниципального </w:t>
      </w:r>
      <w:r w:rsidRPr="006A388F">
        <w:rPr>
          <w:sz w:val="28"/>
          <w:szCs w:val="28"/>
        </w:rPr>
        <w:lastRenderedPageBreak/>
        <w:t xml:space="preserve">образования город Каменск-Уральский на 2018 год и плановый период 2019 </w:t>
      </w:r>
      <w:r w:rsidR="00960AD1">
        <w:rPr>
          <w:sz w:val="28"/>
          <w:szCs w:val="28"/>
        </w:rPr>
        <w:t xml:space="preserve">             </w:t>
      </w:r>
      <w:r w:rsidRPr="006A388F">
        <w:rPr>
          <w:sz w:val="28"/>
          <w:szCs w:val="28"/>
        </w:rPr>
        <w:t>и 2020 годов» (в ред. от 26.12.2018 № 442).</w:t>
      </w:r>
      <w:proofErr w:type="gramEnd"/>
      <w:r w:rsidRPr="006A388F">
        <w:rPr>
          <w:sz w:val="28"/>
          <w:szCs w:val="28"/>
        </w:rPr>
        <w:t xml:space="preserve"> Бюджет города</w:t>
      </w:r>
      <w:r w:rsidR="00960AD1">
        <w:rPr>
          <w:sz w:val="28"/>
          <w:szCs w:val="28"/>
        </w:rPr>
        <w:t xml:space="preserve"> </w:t>
      </w:r>
      <w:r w:rsidRPr="006A388F">
        <w:rPr>
          <w:sz w:val="28"/>
          <w:szCs w:val="28"/>
        </w:rPr>
        <w:t>по расходам пересматривался десять раз и увеличился по отношению</w:t>
      </w:r>
      <w:r w:rsidR="00960AD1">
        <w:rPr>
          <w:sz w:val="28"/>
          <w:szCs w:val="28"/>
        </w:rPr>
        <w:t xml:space="preserve"> </w:t>
      </w:r>
      <w:proofErr w:type="gramStart"/>
      <w:r w:rsidRPr="006A388F">
        <w:rPr>
          <w:sz w:val="28"/>
          <w:szCs w:val="28"/>
        </w:rPr>
        <w:t>к</w:t>
      </w:r>
      <w:proofErr w:type="gramEnd"/>
      <w:r w:rsidRPr="006A388F">
        <w:rPr>
          <w:sz w:val="28"/>
          <w:szCs w:val="28"/>
        </w:rPr>
        <w:t xml:space="preserve"> первоначально принятому на 976 272,60 тыс. руб. или на 21,0 процент.  </w:t>
      </w:r>
    </w:p>
    <w:p w:rsidR="007365B2" w:rsidRPr="006A388F" w:rsidRDefault="007365B2" w:rsidP="006A388F">
      <w:pPr>
        <w:ind w:firstLine="567"/>
        <w:jc w:val="both"/>
        <w:rPr>
          <w:sz w:val="28"/>
          <w:szCs w:val="28"/>
        </w:rPr>
      </w:pPr>
      <w:r w:rsidRPr="006A388F">
        <w:rPr>
          <w:sz w:val="28"/>
          <w:szCs w:val="28"/>
        </w:rPr>
        <w:t xml:space="preserve">Исполнение расходной части бюджета консолидированного отчета  соответствует суммарным показателям отчетов об исполнении бюджета главных распорядителей бюджетных средств, что свидетельствует о формировании годового отчета за 2018 год в соответствии с пунктом 137 Инструкции № 191н.  </w:t>
      </w:r>
    </w:p>
    <w:p w:rsidR="007365B2" w:rsidRPr="006A388F" w:rsidRDefault="007365B2" w:rsidP="006A388F">
      <w:pPr>
        <w:ind w:firstLine="567"/>
        <w:jc w:val="both"/>
        <w:rPr>
          <w:sz w:val="28"/>
          <w:szCs w:val="28"/>
        </w:rPr>
      </w:pPr>
      <w:r w:rsidRPr="006A388F">
        <w:rPr>
          <w:sz w:val="28"/>
          <w:szCs w:val="28"/>
        </w:rPr>
        <w:t xml:space="preserve">Сводные бюджетные росписи: </w:t>
      </w:r>
      <w:proofErr w:type="gramStart"/>
      <w:r w:rsidRPr="006A388F">
        <w:rPr>
          <w:sz w:val="28"/>
          <w:szCs w:val="28"/>
        </w:rPr>
        <w:t>первоначальная</w:t>
      </w:r>
      <w:proofErr w:type="gramEnd"/>
      <w:r w:rsidRPr="006A388F">
        <w:rPr>
          <w:sz w:val="28"/>
          <w:szCs w:val="28"/>
        </w:rPr>
        <w:t xml:space="preserve"> и после каждого изменения бюджета города были составлены, утверждены руководителем Финансово-бюджетного управления в соответствии с Порядком ведения бюджетной росписи, утвержденным приказом ФБУ от 28.11.2013 № 115 (с изменениями</w:t>
      </w:r>
      <w:r w:rsidR="00960AD1">
        <w:rPr>
          <w:sz w:val="28"/>
          <w:szCs w:val="28"/>
        </w:rPr>
        <w:t xml:space="preserve"> </w:t>
      </w:r>
      <w:r w:rsidRPr="006A388F">
        <w:rPr>
          <w:sz w:val="28"/>
          <w:szCs w:val="28"/>
        </w:rPr>
        <w:t xml:space="preserve">от 27.02.2014 </w:t>
      </w:r>
      <w:r w:rsidR="00960AD1">
        <w:rPr>
          <w:sz w:val="28"/>
          <w:szCs w:val="28"/>
        </w:rPr>
        <w:t xml:space="preserve">          </w:t>
      </w:r>
      <w:r w:rsidRPr="006A388F">
        <w:rPr>
          <w:sz w:val="28"/>
          <w:szCs w:val="28"/>
        </w:rPr>
        <w:t>№</w:t>
      </w:r>
      <w:r w:rsidR="00960AD1">
        <w:rPr>
          <w:sz w:val="28"/>
          <w:szCs w:val="28"/>
        </w:rPr>
        <w:t xml:space="preserve"> </w:t>
      </w:r>
      <w:r w:rsidRPr="006A388F">
        <w:rPr>
          <w:sz w:val="28"/>
          <w:szCs w:val="28"/>
        </w:rPr>
        <w:t xml:space="preserve">29, далее – Порядок). </w:t>
      </w:r>
    </w:p>
    <w:p w:rsidR="007365B2" w:rsidRPr="006A388F" w:rsidRDefault="007365B2" w:rsidP="006A388F">
      <w:pPr>
        <w:ind w:firstLine="567"/>
        <w:jc w:val="both"/>
        <w:rPr>
          <w:sz w:val="28"/>
          <w:szCs w:val="28"/>
        </w:rPr>
      </w:pPr>
      <w:proofErr w:type="gramStart"/>
      <w:r w:rsidRPr="006A388F">
        <w:rPr>
          <w:sz w:val="28"/>
          <w:szCs w:val="28"/>
        </w:rPr>
        <w:t>Согласно ст. 217.1 Бюджетного кодекса РФ кассовый план выплат                            из местного бюджета принимался, корректировался и велся в соответствии                      с установленным ФБУ Порядком, утвержденным приказом Финансово-бюджетного управления от 25.12.2012 № 124 «О порядке составления и ведения кассового плана, утверждения и доведения до главных распорядителей средств местного бюджета предельных объемов финансирования».</w:t>
      </w:r>
      <w:proofErr w:type="gramEnd"/>
    </w:p>
    <w:p w:rsidR="007365B2" w:rsidRPr="006A388F" w:rsidRDefault="007365B2" w:rsidP="006A388F">
      <w:pPr>
        <w:ind w:firstLine="567"/>
        <w:jc w:val="both"/>
        <w:rPr>
          <w:sz w:val="28"/>
          <w:szCs w:val="28"/>
        </w:rPr>
      </w:pPr>
      <w:r w:rsidRPr="006A388F">
        <w:rPr>
          <w:sz w:val="28"/>
          <w:szCs w:val="28"/>
        </w:rPr>
        <w:t xml:space="preserve">Исполнение местного бюджета по расходам у главных распорядителей бюджетных средств и у получателей бюджетных средств осуществлялось                         в соответствии с требованиями статьи 219 Бюджетного кодекса РФ. Финансово-бюджетным управлением регламентированы и соблюдены порядки принятия бюджетных обязательств, подтверждения о выделении лимитов бюджетных обязательств, исполнения денежных обязательств, санкционирования оплаты денежных обязательств. </w:t>
      </w:r>
    </w:p>
    <w:p w:rsidR="007365B2" w:rsidRPr="006A388F" w:rsidRDefault="007365B2" w:rsidP="006A388F">
      <w:pPr>
        <w:ind w:firstLine="567"/>
        <w:jc w:val="both"/>
        <w:rPr>
          <w:sz w:val="28"/>
          <w:szCs w:val="28"/>
        </w:rPr>
      </w:pPr>
      <w:r w:rsidRPr="006A388F">
        <w:rPr>
          <w:sz w:val="28"/>
          <w:szCs w:val="28"/>
        </w:rPr>
        <w:t>Исполнение расходной части бюджета осуществлялось с учетом требований Федерального закона от 06.10.2003 № 131-ФЗ «Об общих принципах организации местного самоуправления в РФ», с учетом разграничения полномочий.</w:t>
      </w:r>
    </w:p>
    <w:p w:rsidR="007365B2" w:rsidRPr="006A388F" w:rsidRDefault="007365B2" w:rsidP="006A388F">
      <w:pPr>
        <w:ind w:firstLine="567"/>
        <w:jc w:val="both"/>
        <w:rPr>
          <w:sz w:val="28"/>
          <w:szCs w:val="28"/>
        </w:rPr>
      </w:pPr>
      <w:r w:rsidRPr="006A388F">
        <w:rPr>
          <w:sz w:val="28"/>
          <w:szCs w:val="28"/>
        </w:rPr>
        <w:t xml:space="preserve">Анализируя расходную часть бюджета, можно отметить, что основная доля затрат приходится на социально-значимые отрасли, в т.ч. на образование – 56,8 % </w:t>
      </w:r>
      <w:r w:rsidR="00960AD1">
        <w:rPr>
          <w:sz w:val="28"/>
          <w:szCs w:val="28"/>
        </w:rPr>
        <w:t xml:space="preserve"> </w:t>
      </w:r>
      <w:r w:rsidRPr="006A388F">
        <w:rPr>
          <w:sz w:val="28"/>
          <w:szCs w:val="28"/>
        </w:rPr>
        <w:t xml:space="preserve">от общих расходов бюджета, социальную политику – 11,4 %; культуру                               и физкультуру – 7,6 процента. Расходы на национальную экономику составили </w:t>
      </w:r>
      <w:r w:rsidR="00960AD1">
        <w:rPr>
          <w:sz w:val="28"/>
          <w:szCs w:val="28"/>
        </w:rPr>
        <w:t xml:space="preserve">           </w:t>
      </w:r>
      <w:r w:rsidRPr="006A388F">
        <w:rPr>
          <w:sz w:val="28"/>
          <w:szCs w:val="28"/>
        </w:rPr>
        <w:t>10,5 %, на жилищно-коммунальное хозяйство – 7,6 процентов.</w:t>
      </w:r>
    </w:p>
    <w:p w:rsidR="007365B2" w:rsidRPr="006A388F" w:rsidRDefault="007365B2" w:rsidP="006A388F">
      <w:pPr>
        <w:ind w:firstLine="567"/>
        <w:jc w:val="both"/>
        <w:rPr>
          <w:sz w:val="28"/>
          <w:szCs w:val="28"/>
        </w:rPr>
      </w:pPr>
      <w:r w:rsidRPr="006A388F">
        <w:rPr>
          <w:sz w:val="28"/>
          <w:szCs w:val="28"/>
        </w:rPr>
        <w:t xml:space="preserve">Показатели исполнения бюджета муниципального образования город Каменск-Уральский за 2018 год по разделам классификации расходов приведены </w:t>
      </w:r>
      <w:r w:rsidR="00960AD1">
        <w:rPr>
          <w:sz w:val="28"/>
          <w:szCs w:val="28"/>
        </w:rPr>
        <w:t xml:space="preserve">                    </w:t>
      </w:r>
      <w:r w:rsidRPr="006A388F">
        <w:rPr>
          <w:sz w:val="28"/>
          <w:szCs w:val="28"/>
        </w:rPr>
        <w:t xml:space="preserve">в таблице </w:t>
      </w:r>
      <w:r w:rsidR="00960AD1">
        <w:rPr>
          <w:sz w:val="28"/>
          <w:szCs w:val="28"/>
        </w:rPr>
        <w:t xml:space="preserve"> </w:t>
      </w:r>
      <w:r w:rsidRPr="006A388F">
        <w:rPr>
          <w:sz w:val="28"/>
          <w:szCs w:val="28"/>
        </w:rPr>
        <w:t>№ 4:</w:t>
      </w:r>
    </w:p>
    <w:p w:rsidR="007365B2" w:rsidRPr="00960AD1" w:rsidRDefault="007365B2" w:rsidP="00960AD1">
      <w:pPr>
        <w:tabs>
          <w:tab w:val="left" w:pos="8790"/>
        </w:tabs>
        <w:ind w:firstLine="567"/>
        <w:jc w:val="right"/>
        <w:rPr>
          <w:sz w:val="24"/>
          <w:szCs w:val="24"/>
        </w:rPr>
      </w:pPr>
      <w:r w:rsidRPr="00960AD1">
        <w:rPr>
          <w:sz w:val="24"/>
          <w:szCs w:val="24"/>
        </w:rPr>
        <w:t>таблица № 4 (тыс. руб.)</w:t>
      </w:r>
    </w:p>
    <w:tbl>
      <w:tblPr>
        <w:tblW w:w="4893" w:type="pct"/>
        <w:tblInd w:w="109" w:type="dxa"/>
        <w:tblLayout w:type="fixed"/>
        <w:tblLook w:val="00A0"/>
      </w:tblPr>
      <w:tblGrid>
        <w:gridCol w:w="3685"/>
        <w:gridCol w:w="1275"/>
        <w:gridCol w:w="1842"/>
        <w:gridCol w:w="1277"/>
        <w:gridCol w:w="853"/>
        <w:gridCol w:w="1267"/>
      </w:tblGrid>
      <w:tr w:rsidR="007365B2" w:rsidRPr="006A388F" w:rsidTr="000779F0">
        <w:trPr>
          <w:trHeight w:val="287"/>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center"/>
              <w:rPr>
                <w:bCs/>
              </w:rPr>
            </w:pPr>
            <w:r w:rsidRPr="00960AD1">
              <w:t>Наименование показателей</w:t>
            </w:r>
          </w:p>
        </w:tc>
        <w:tc>
          <w:tcPr>
            <w:tcW w:w="625" w:type="pct"/>
            <w:tcBorders>
              <w:top w:val="single" w:sz="4" w:space="0" w:color="auto"/>
              <w:left w:val="nil"/>
              <w:bottom w:val="single" w:sz="4" w:space="0" w:color="auto"/>
              <w:right w:val="single" w:sz="4" w:space="0" w:color="auto"/>
            </w:tcBorders>
            <w:tcMar>
              <w:left w:w="57" w:type="dxa"/>
              <w:right w:w="57" w:type="dxa"/>
            </w:tcMar>
          </w:tcPr>
          <w:p w:rsidR="007365B2" w:rsidRPr="00960AD1" w:rsidRDefault="007365B2" w:rsidP="00960AD1">
            <w:pPr>
              <w:ind w:firstLine="33"/>
              <w:jc w:val="center"/>
              <w:rPr>
                <w:bCs/>
              </w:rPr>
            </w:pPr>
            <w:r w:rsidRPr="00960AD1">
              <w:rPr>
                <w:bCs/>
              </w:rPr>
              <w:t xml:space="preserve">код раздела, подраздела  </w:t>
            </w:r>
            <w:proofErr w:type="gramStart"/>
            <w:r w:rsidRPr="00960AD1">
              <w:rPr>
                <w:bCs/>
              </w:rPr>
              <w:t>бюджетной</w:t>
            </w:r>
            <w:proofErr w:type="gramEnd"/>
            <w:r w:rsidRPr="00960AD1">
              <w:rPr>
                <w:bCs/>
              </w:rPr>
              <w:t xml:space="preserve"> </w:t>
            </w:r>
            <w:proofErr w:type="spellStart"/>
            <w:r w:rsidRPr="00960AD1">
              <w:rPr>
                <w:bCs/>
              </w:rPr>
              <w:t>классифика-ции</w:t>
            </w:r>
            <w:proofErr w:type="spellEnd"/>
          </w:p>
        </w:tc>
        <w:tc>
          <w:tcPr>
            <w:tcW w:w="903"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firstLine="33"/>
              <w:jc w:val="center"/>
              <w:rPr>
                <w:bCs/>
                <w:highlight w:val="yellow"/>
              </w:rPr>
            </w:pPr>
            <w:r w:rsidRPr="00960AD1">
              <w:rPr>
                <w:bCs/>
              </w:rPr>
              <w:t xml:space="preserve">Плановые показатели на </w:t>
            </w:r>
            <w:r w:rsidR="000779F0">
              <w:rPr>
                <w:bCs/>
              </w:rPr>
              <w:t xml:space="preserve">              </w:t>
            </w:r>
            <w:r w:rsidRPr="00960AD1">
              <w:rPr>
                <w:bCs/>
              </w:rPr>
              <w:t xml:space="preserve">2018 год </w:t>
            </w:r>
            <w:r w:rsidRPr="00960AD1">
              <w:t xml:space="preserve">(Решение </w:t>
            </w:r>
            <w:r w:rsidR="000779F0">
              <w:t xml:space="preserve">   </w:t>
            </w:r>
            <w:r w:rsidRPr="00960AD1">
              <w:t>о</w:t>
            </w:r>
            <w:r w:rsidR="00960AD1">
              <w:t xml:space="preserve"> </w:t>
            </w:r>
            <w:r w:rsidRPr="00960AD1">
              <w:t xml:space="preserve">бюджете № 442 </w:t>
            </w:r>
            <w:r w:rsidR="000779F0">
              <w:t xml:space="preserve"> </w:t>
            </w:r>
            <w:r w:rsidRPr="00960AD1">
              <w:t>от 26.12.2018)</w:t>
            </w:r>
          </w:p>
        </w:tc>
        <w:tc>
          <w:tcPr>
            <w:tcW w:w="626"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xml:space="preserve">Исполнено в 2018 </w:t>
            </w:r>
            <w:r w:rsidR="000779F0">
              <w:rPr>
                <w:bCs/>
              </w:rPr>
              <w:t xml:space="preserve">            </w:t>
            </w:r>
            <w:r w:rsidRPr="00960AD1">
              <w:rPr>
                <w:bCs/>
              </w:rPr>
              <w:t>году</w:t>
            </w:r>
          </w:p>
        </w:tc>
        <w:tc>
          <w:tcPr>
            <w:tcW w:w="418"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t xml:space="preserve">% </w:t>
            </w:r>
            <w:proofErr w:type="spellStart"/>
            <w:proofErr w:type="gramStart"/>
            <w:r w:rsidRPr="00960AD1">
              <w:t>испол-нения</w:t>
            </w:r>
            <w:proofErr w:type="spellEnd"/>
            <w:proofErr w:type="gramEnd"/>
          </w:p>
        </w:tc>
        <w:tc>
          <w:tcPr>
            <w:tcW w:w="621" w:type="pct"/>
            <w:tcBorders>
              <w:top w:val="single" w:sz="4" w:space="0" w:color="auto"/>
              <w:left w:val="nil"/>
              <w:bottom w:val="single" w:sz="4" w:space="0" w:color="auto"/>
              <w:right w:val="single" w:sz="4" w:space="0" w:color="auto"/>
            </w:tcBorders>
          </w:tcPr>
          <w:p w:rsidR="007365B2" w:rsidRPr="00960AD1" w:rsidRDefault="007365B2" w:rsidP="00960AD1">
            <w:pPr>
              <w:ind w:hanging="108"/>
              <w:jc w:val="center"/>
            </w:pPr>
            <w:r w:rsidRPr="00960AD1">
              <w:t>Отклонение</w:t>
            </w:r>
            <w:r w:rsidR="00960AD1">
              <w:t xml:space="preserve"> </w:t>
            </w:r>
            <w:r w:rsidRPr="00960AD1">
              <w:t>от плана</w:t>
            </w:r>
            <w:r w:rsidR="00960AD1">
              <w:t xml:space="preserve"> </w:t>
            </w:r>
            <w:smartTag w:uri="urn:schemas-microsoft-com:office:smarttags" w:element="metricconverter">
              <w:smartTagPr>
                <w:attr w:name="ProductID" w:val="2018 г"/>
              </w:smartTagPr>
              <w:r w:rsidRPr="00960AD1">
                <w:t>2018 г</w:t>
              </w:r>
            </w:smartTag>
            <w:r w:rsidRPr="00960AD1">
              <w:t>. (гр.4-гр.3)</w:t>
            </w:r>
          </w:p>
        </w:tc>
      </w:tr>
      <w:tr w:rsidR="007365B2" w:rsidRPr="006A388F" w:rsidTr="000779F0">
        <w:trPr>
          <w:trHeight w:val="287"/>
        </w:trPr>
        <w:tc>
          <w:tcPr>
            <w:tcW w:w="1807" w:type="pct"/>
            <w:tcBorders>
              <w:top w:val="nil"/>
              <w:left w:val="single" w:sz="4" w:space="0" w:color="auto"/>
              <w:bottom w:val="single" w:sz="4" w:space="0" w:color="auto"/>
              <w:right w:val="single" w:sz="4" w:space="0" w:color="auto"/>
            </w:tcBorders>
            <w:vAlign w:val="center"/>
          </w:tcPr>
          <w:p w:rsidR="007365B2" w:rsidRPr="00960AD1" w:rsidRDefault="007365B2" w:rsidP="00960AD1">
            <w:pPr>
              <w:ind w:right="-108" w:firstLine="33"/>
              <w:jc w:val="center"/>
              <w:rPr>
                <w:bCs/>
              </w:rPr>
            </w:pPr>
            <w:r w:rsidRPr="00960AD1">
              <w:rPr>
                <w:bCs/>
              </w:rPr>
              <w:t>1</w:t>
            </w:r>
          </w:p>
        </w:tc>
        <w:tc>
          <w:tcPr>
            <w:tcW w:w="625"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2</w:t>
            </w:r>
          </w:p>
        </w:tc>
        <w:tc>
          <w:tcPr>
            <w:tcW w:w="903" w:type="pct"/>
            <w:tcBorders>
              <w:top w:val="nil"/>
              <w:left w:val="single" w:sz="4" w:space="0" w:color="auto"/>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3</w:t>
            </w:r>
          </w:p>
        </w:tc>
        <w:tc>
          <w:tcPr>
            <w:tcW w:w="626"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4</w:t>
            </w:r>
          </w:p>
        </w:tc>
        <w:tc>
          <w:tcPr>
            <w:tcW w:w="418"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5</w:t>
            </w:r>
          </w:p>
        </w:tc>
        <w:tc>
          <w:tcPr>
            <w:tcW w:w="621"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6</w:t>
            </w:r>
          </w:p>
        </w:tc>
      </w:tr>
      <w:tr w:rsidR="007365B2" w:rsidRPr="006A388F" w:rsidTr="000779F0">
        <w:trPr>
          <w:trHeight w:val="330"/>
        </w:trPr>
        <w:tc>
          <w:tcPr>
            <w:tcW w:w="1807" w:type="pct"/>
            <w:tcBorders>
              <w:top w:val="nil"/>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Общегосударственные вопросы</w:t>
            </w:r>
          </w:p>
        </w:tc>
        <w:tc>
          <w:tcPr>
            <w:tcW w:w="625"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0100</w:t>
            </w:r>
          </w:p>
        </w:tc>
        <w:tc>
          <w:tcPr>
            <w:tcW w:w="903" w:type="pct"/>
            <w:tcBorders>
              <w:top w:val="nil"/>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300 177,2</w:t>
            </w:r>
          </w:p>
        </w:tc>
        <w:tc>
          <w:tcPr>
            <w:tcW w:w="626"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289 862,7</w:t>
            </w:r>
          </w:p>
        </w:tc>
        <w:tc>
          <w:tcPr>
            <w:tcW w:w="418"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96,6</w:t>
            </w:r>
          </w:p>
        </w:tc>
        <w:tc>
          <w:tcPr>
            <w:tcW w:w="621"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- 10 314,5</w:t>
            </w:r>
          </w:p>
        </w:tc>
      </w:tr>
      <w:tr w:rsidR="007365B2" w:rsidRPr="006A388F" w:rsidTr="000779F0">
        <w:trPr>
          <w:trHeight w:val="540"/>
        </w:trPr>
        <w:tc>
          <w:tcPr>
            <w:tcW w:w="1807" w:type="pct"/>
            <w:tcBorders>
              <w:top w:val="nil"/>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Национальная безопасность и правоохранительная деятельность</w:t>
            </w:r>
          </w:p>
        </w:tc>
        <w:tc>
          <w:tcPr>
            <w:tcW w:w="625"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pPr>
            <w:r w:rsidRPr="00960AD1">
              <w:t>0300</w:t>
            </w:r>
          </w:p>
        </w:tc>
        <w:tc>
          <w:tcPr>
            <w:tcW w:w="903" w:type="pct"/>
            <w:tcBorders>
              <w:top w:val="nil"/>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25 094,5</w:t>
            </w:r>
          </w:p>
        </w:tc>
        <w:tc>
          <w:tcPr>
            <w:tcW w:w="626"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24 919,7</w:t>
            </w:r>
          </w:p>
        </w:tc>
        <w:tc>
          <w:tcPr>
            <w:tcW w:w="418"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99,3</w:t>
            </w:r>
          </w:p>
        </w:tc>
        <w:tc>
          <w:tcPr>
            <w:tcW w:w="621"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- 174,8</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Национальная экономика</w:t>
            </w:r>
          </w:p>
        </w:tc>
        <w:tc>
          <w:tcPr>
            <w:tcW w:w="625"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firstLine="33"/>
              <w:jc w:val="center"/>
            </w:pPr>
            <w:r w:rsidRPr="00960AD1">
              <w:t>0400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580 740,9</w:t>
            </w:r>
          </w:p>
        </w:tc>
        <w:tc>
          <w:tcPr>
            <w:tcW w:w="626"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579 343,6</w:t>
            </w:r>
          </w:p>
        </w:tc>
        <w:tc>
          <w:tcPr>
            <w:tcW w:w="418"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99,8</w:t>
            </w:r>
          </w:p>
        </w:tc>
        <w:tc>
          <w:tcPr>
            <w:tcW w:w="621"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- 1 397,3</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Жилищно-коммунальное хозяйство</w:t>
            </w:r>
          </w:p>
        </w:tc>
        <w:tc>
          <w:tcPr>
            <w:tcW w:w="625"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firstLine="33"/>
              <w:jc w:val="center"/>
            </w:pPr>
            <w:r w:rsidRPr="00960AD1">
              <w:t>0500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437 407,6</w:t>
            </w:r>
          </w:p>
        </w:tc>
        <w:tc>
          <w:tcPr>
            <w:tcW w:w="626"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415 898,3</w:t>
            </w:r>
          </w:p>
        </w:tc>
        <w:tc>
          <w:tcPr>
            <w:tcW w:w="418"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95,1</w:t>
            </w:r>
          </w:p>
        </w:tc>
        <w:tc>
          <w:tcPr>
            <w:tcW w:w="621"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- 21 509,3</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Охрана окружающей среды</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0600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595,5</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595,5</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100,0</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0,0</w:t>
            </w:r>
          </w:p>
        </w:tc>
      </w:tr>
      <w:tr w:rsidR="007365B2" w:rsidRPr="006A388F" w:rsidTr="000779F0">
        <w:trPr>
          <w:trHeight w:val="110"/>
        </w:trPr>
        <w:tc>
          <w:tcPr>
            <w:tcW w:w="1807" w:type="pct"/>
            <w:tcBorders>
              <w:top w:val="nil"/>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Образование</w:t>
            </w:r>
          </w:p>
        </w:tc>
        <w:tc>
          <w:tcPr>
            <w:tcW w:w="625"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pPr>
            <w:r w:rsidRPr="00960AD1">
              <w:t>0700</w:t>
            </w:r>
          </w:p>
        </w:tc>
        <w:tc>
          <w:tcPr>
            <w:tcW w:w="903" w:type="pct"/>
            <w:tcBorders>
              <w:top w:val="nil"/>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3 204 118,9</w:t>
            </w:r>
          </w:p>
        </w:tc>
        <w:tc>
          <w:tcPr>
            <w:tcW w:w="626"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3 123 164,9</w:t>
            </w:r>
          </w:p>
        </w:tc>
        <w:tc>
          <w:tcPr>
            <w:tcW w:w="418" w:type="pct"/>
            <w:tcBorders>
              <w:top w:val="nil"/>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97,5</w:t>
            </w:r>
          </w:p>
        </w:tc>
        <w:tc>
          <w:tcPr>
            <w:tcW w:w="621" w:type="pct"/>
            <w:tcBorders>
              <w:top w:val="nil"/>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- 80 954,0</w:t>
            </w:r>
          </w:p>
        </w:tc>
      </w:tr>
      <w:tr w:rsidR="007365B2" w:rsidRPr="006A388F" w:rsidTr="00AE42D7">
        <w:trPr>
          <w:trHeight w:val="14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lastRenderedPageBreak/>
              <w:t xml:space="preserve">Культура, кинематография </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0800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293 146,3</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288 143,2</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98,3</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- 5 003,1</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Социальная политика</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1000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637 095,4</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627 418,4</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98,5</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- 9 677,0</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Физическая культура и спорт</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1100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135 167,5</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133 526,7</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98,8</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- 1 640,8</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Средства массовой информации</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1200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6 366,0</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6 366,0</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rPr>
            </w:pPr>
            <w:r w:rsidRPr="00960AD1">
              <w:rPr>
                <w:bCs/>
              </w:rPr>
              <w:t>100,0</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0,0</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pPr>
            <w:r w:rsidRPr="00960AD1">
              <w:t>Обслуживание государственного и муниципального долга</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pPr>
            <w:r w:rsidRPr="00960AD1">
              <w:t>1300</w:t>
            </w: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14 240,8</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color w:val="000000"/>
              </w:rPr>
            </w:pPr>
            <w:r w:rsidRPr="00960AD1">
              <w:rPr>
                <w:color w:val="000000"/>
              </w:rPr>
              <w:t>12 798,6</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89,9</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r w:rsidRPr="00960AD1">
              <w:rPr>
                <w:bCs/>
              </w:rPr>
              <w:t>- 1 442,2</w:t>
            </w:r>
          </w:p>
        </w:tc>
      </w:tr>
      <w:tr w:rsidR="007365B2" w:rsidRPr="006A388F" w:rsidTr="000779F0">
        <w:trPr>
          <w:trHeight w:val="315"/>
        </w:trPr>
        <w:tc>
          <w:tcPr>
            <w:tcW w:w="1807" w:type="pct"/>
            <w:tcBorders>
              <w:top w:val="single" w:sz="4" w:space="0" w:color="auto"/>
              <w:left w:val="single" w:sz="4" w:space="0" w:color="auto"/>
              <w:bottom w:val="single" w:sz="4" w:space="0" w:color="auto"/>
              <w:right w:val="single" w:sz="4" w:space="0" w:color="auto"/>
            </w:tcBorders>
            <w:vAlign w:val="center"/>
          </w:tcPr>
          <w:p w:rsidR="007365B2" w:rsidRPr="00960AD1" w:rsidRDefault="007365B2" w:rsidP="00960AD1">
            <w:pPr>
              <w:ind w:right="-108" w:firstLine="33"/>
              <w:jc w:val="both"/>
              <w:rPr>
                <w:bCs/>
              </w:rPr>
            </w:pPr>
            <w:r w:rsidRPr="00960AD1">
              <w:rPr>
                <w:bCs/>
              </w:rPr>
              <w:t xml:space="preserve">Расходы, всего </w:t>
            </w:r>
          </w:p>
        </w:tc>
        <w:tc>
          <w:tcPr>
            <w:tcW w:w="625" w:type="pct"/>
            <w:tcBorders>
              <w:top w:val="single" w:sz="4" w:space="0" w:color="auto"/>
              <w:left w:val="nil"/>
              <w:bottom w:val="single" w:sz="4" w:space="0" w:color="auto"/>
              <w:right w:val="single" w:sz="4" w:space="0" w:color="auto"/>
            </w:tcBorders>
            <w:vAlign w:val="center"/>
          </w:tcPr>
          <w:p w:rsidR="007365B2" w:rsidRPr="00960AD1" w:rsidRDefault="007365B2" w:rsidP="00960AD1">
            <w:pPr>
              <w:ind w:firstLine="33"/>
              <w:jc w:val="center"/>
              <w:rPr>
                <w:bCs/>
              </w:rPr>
            </w:pPr>
          </w:p>
        </w:tc>
        <w:tc>
          <w:tcPr>
            <w:tcW w:w="903" w:type="pct"/>
            <w:tcBorders>
              <w:top w:val="single" w:sz="4" w:space="0" w:color="auto"/>
              <w:left w:val="single" w:sz="4" w:space="0" w:color="auto"/>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5 634 150,6</w:t>
            </w:r>
          </w:p>
        </w:tc>
        <w:tc>
          <w:tcPr>
            <w:tcW w:w="626"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5 502 037,7</w:t>
            </w:r>
          </w:p>
        </w:tc>
        <w:tc>
          <w:tcPr>
            <w:tcW w:w="418" w:type="pct"/>
            <w:tcBorders>
              <w:top w:val="single" w:sz="4" w:space="0" w:color="auto"/>
              <w:left w:val="nil"/>
              <w:bottom w:val="single" w:sz="4" w:space="0" w:color="auto"/>
              <w:right w:val="single" w:sz="4" w:space="0" w:color="auto"/>
            </w:tcBorders>
            <w:noWrap/>
            <w:vAlign w:val="center"/>
          </w:tcPr>
          <w:p w:rsidR="007365B2" w:rsidRPr="00960AD1" w:rsidRDefault="007365B2" w:rsidP="00960AD1">
            <w:pPr>
              <w:ind w:firstLine="33"/>
              <w:jc w:val="center"/>
              <w:rPr>
                <w:bCs/>
                <w:color w:val="000000"/>
              </w:rPr>
            </w:pPr>
            <w:r w:rsidRPr="00960AD1">
              <w:rPr>
                <w:bCs/>
                <w:color w:val="000000"/>
              </w:rPr>
              <w:t>97,7</w:t>
            </w:r>
          </w:p>
        </w:tc>
        <w:tc>
          <w:tcPr>
            <w:tcW w:w="621" w:type="pct"/>
            <w:tcBorders>
              <w:top w:val="single" w:sz="4" w:space="0" w:color="auto"/>
              <w:left w:val="nil"/>
              <w:bottom w:val="single" w:sz="4" w:space="0" w:color="auto"/>
              <w:right w:val="single" w:sz="4" w:space="0" w:color="auto"/>
            </w:tcBorders>
            <w:vAlign w:val="center"/>
          </w:tcPr>
          <w:p w:rsidR="007365B2" w:rsidRPr="00960AD1" w:rsidRDefault="007365B2" w:rsidP="00960AD1">
            <w:pPr>
              <w:rPr>
                <w:bCs/>
              </w:rPr>
            </w:pPr>
            <w:r w:rsidRPr="00960AD1">
              <w:rPr>
                <w:bCs/>
              </w:rPr>
              <w:t>- 132 112,9</w:t>
            </w:r>
          </w:p>
        </w:tc>
      </w:tr>
    </w:tbl>
    <w:p w:rsidR="007365B2" w:rsidRPr="00AE42D7" w:rsidRDefault="007365B2" w:rsidP="006A388F">
      <w:pPr>
        <w:ind w:firstLine="567"/>
        <w:jc w:val="both"/>
        <w:rPr>
          <w:sz w:val="16"/>
          <w:szCs w:val="16"/>
        </w:rPr>
      </w:pPr>
    </w:p>
    <w:p w:rsidR="007365B2" w:rsidRPr="006A388F" w:rsidRDefault="007365B2" w:rsidP="006A388F">
      <w:pPr>
        <w:ind w:firstLine="567"/>
        <w:jc w:val="both"/>
        <w:rPr>
          <w:sz w:val="28"/>
          <w:szCs w:val="28"/>
        </w:rPr>
      </w:pPr>
      <w:r w:rsidRPr="006A388F">
        <w:rPr>
          <w:sz w:val="28"/>
          <w:szCs w:val="28"/>
        </w:rPr>
        <w:t xml:space="preserve">Согласно данным таблицы № 4 выполнение расходной части бюджета                      по отраслям экономики составило 97,7 % к утвержденным плановым показателям. </w:t>
      </w:r>
    </w:p>
    <w:p w:rsidR="007365B2" w:rsidRPr="006A388F" w:rsidRDefault="007365B2" w:rsidP="006A388F">
      <w:pPr>
        <w:ind w:firstLine="567"/>
        <w:jc w:val="both"/>
        <w:rPr>
          <w:sz w:val="28"/>
          <w:szCs w:val="28"/>
        </w:rPr>
      </w:pPr>
      <w:r w:rsidRPr="006A388F">
        <w:rPr>
          <w:sz w:val="28"/>
          <w:szCs w:val="28"/>
        </w:rPr>
        <w:t>Ниже 97,0 % исполнение бюджета сложилось по отраслям экономики «Общегосударственные вопросы», «Жилищно-коммунальное хозяйство», «Обслуживание государственного и муниципального долга».</w:t>
      </w:r>
    </w:p>
    <w:p w:rsidR="007365B2" w:rsidRPr="006A388F" w:rsidRDefault="007365B2" w:rsidP="006A388F">
      <w:pPr>
        <w:ind w:firstLine="567"/>
        <w:jc w:val="both"/>
        <w:rPr>
          <w:sz w:val="28"/>
          <w:szCs w:val="28"/>
        </w:rPr>
      </w:pPr>
      <w:r w:rsidRPr="006A388F">
        <w:rPr>
          <w:sz w:val="28"/>
          <w:szCs w:val="28"/>
        </w:rPr>
        <w:t>Свыше 97,7 % сложилось исполнение по отраслям «Национальная безопасность и правоохранительная деятельность», «Национальная экономика»,  «Охрана окружающей среды», «Образование», «Культура, кинематография», «Социальная политика», «Физическая культура и спорт», «Средства массовой информации».</w:t>
      </w:r>
    </w:p>
    <w:p w:rsidR="007365B2" w:rsidRPr="006A388F" w:rsidRDefault="007365B2" w:rsidP="006A388F">
      <w:pPr>
        <w:ind w:firstLine="567"/>
        <w:jc w:val="both"/>
        <w:rPr>
          <w:sz w:val="28"/>
          <w:szCs w:val="28"/>
        </w:rPr>
      </w:pPr>
      <w:r w:rsidRPr="006A388F">
        <w:rPr>
          <w:sz w:val="28"/>
          <w:szCs w:val="28"/>
        </w:rPr>
        <w:t>Низкий процент исполнения наблюдается по трем разделам:</w:t>
      </w:r>
    </w:p>
    <w:p w:rsidR="007365B2" w:rsidRPr="006A388F" w:rsidRDefault="007365B2" w:rsidP="006A388F">
      <w:pPr>
        <w:ind w:firstLine="567"/>
        <w:jc w:val="both"/>
        <w:rPr>
          <w:sz w:val="28"/>
          <w:szCs w:val="28"/>
        </w:rPr>
      </w:pPr>
      <w:r w:rsidRPr="000779F0">
        <w:rPr>
          <w:i/>
          <w:sz w:val="28"/>
          <w:szCs w:val="28"/>
          <w:u w:val="single"/>
        </w:rPr>
        <w:t>0100 «Общегосударственные вопросы»</w:t>
      </w:r>
      <w:r w:rsidRPr="006A388F">
        <w:rPr>
          <w:sz w:val="28"/>
          <w:szCs w:val="28"/>
        </w:rPr>
        <w:t xml:space="preserve"> исполнение составило                                289 862,70 тыс. руб., или 96,6 % к утвержденному бюджету, не освоено                       10 314,50 тыс. руб., наибольшее неисполнение составило по подразделам:</w:t>
      </w:r>
    </w:p>
    <w:p w:rsidR="007365B2" w:rsidRPr="006A388F" w:rsidRDefault="007365B2" w:rsidP="006A388F">
      <w:pPr>
        <w:ind w:firstLine="567"/>
        <w:jc w:val="both"/>
        <w:rPr>
          <w:sz w:val="28"/>
          <w:szCs w:val="28"/>
        </w:rPr>
      </w:pPr>
      <w:r w:rsidRPr="006A388F">
        <w:rPr>
          <w:sz w:val="28"/>
          <w:szCs w:val="28"/>
        </w:rPr>
        <w:t>-</w:t>
      </w:r>
      <w:r w:rsidR="000779F0">
        <w:rPr>
          <w:sz w:val="28"/>
          <w:szCs w:val="28"/>
        </w:rPr>
        <w:t xml:space="preserve"> </w:t>
      </w:r>
      <w:r w:rsidRPr="006A388F">
        <w:rPr>
          <w:sz w:val="28"/>
          <w:szCs w:val="28"/>
        </w:rPr>
        <w:t>«</w:t>
      </w:r>
      <w:r w:rsidRPr="006A388F">
        <w:rPr>
          <w:bCs/>
          <w:sz w:val="28"/>
          <w:szCs w:val="28"/>
        </w:rPr>
        <w:t>Судебная система» - 58,50 тыс. руб. (с</w:t>
      </w:r>
      <w:r w:rsidRPr="006A388F">
        <w:rPr>
          <w:sz w:val="28"/>
          <w:szCs w:val="28"/>
        </w:rPr>
        <w:t xml:space="preserve">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w:t>
      </w:r>
      <w:r w:rsidR="000779F0">
        <w:rPr>
          <w:sz w:val="28"/>
          <w:szCs w:val="28"/>
        </w:rPr>
        <w:t xml:space="preserve">                     </w:t>
      </w:r>
      <w:r w:rsidRPr="006A388F">
        <w:rPr>
          <w:sz w:val="28"/>
          <w:szCs w:val="28"/>
        </w:rPr>
        <w:t>по муниципальным образованиям, расположенным на территории Свердловской области);</w:t>
      </w:r>
    </w:p>
    <w:p w:rsidR="007365B2" w:rsidRPr="006A388F" w:rsidRDefault="007365B2" w:rsidP="006A388F">
      <w:pPr>
        <w:ind w:firstLine="567"/>
        <w:jc w:val="both"/>
        <w:rPr>
          <w:sz w:val="28"/>
          <w:szCs w:val="28"/>
        </w:rPr>
      </w:pPr>
      <w:r w:rsidRPr="006A388F">
        <w:rPr>
          <w:bCs/>
          <w:sz w:val="28"/>
          <w:szCs w:val="28"/>
        </w:rPr>
        <w:t>-</w:t>
      </w:r>
      <w:r w:rsidR="000779F0">
        <w:rPr>
          <w:bCs/>
          <w:sz w:val="28"/>
          <w:szCs w:val="28"/>
        </w:rPr>
        <w:t xml:space="preserve"> </w:t>
      </w:r>
      <w:r w:rsidRPr="006A388F">
        <w:rPr>
          <w:bCs/>
          <w:sz w:val="28"/>
          <w:szCs w:val="28"/>
        </w:rPr>
        <w:t>«Другие общегосударственные вопросы» - неиспользованный остаток                      на организацию рейтингового голосования по отбору территории составил                      3 014,60 тыс. рублей.</w:t>
      </w:r>
    </w:p>
    <w:p w:rsidR="007365B2" w:rsidRPr="006A388F" w:rsidRDefault="007365B2" w:rsidP="006A388F">
      <w:pPr>
        <w:ind w:firstLine="567"/>
        <w:jc w:val="both"/>
        <w:rPr>
          <w:sz w:val="28"/>
          <w:szCs w:val="28"/>
        </w:rPr>
      </w:pPr>
      <w:r w:rsidRPr="006A388F">
        <w:rPr>
          <w:sz w:val="28"/>
          <w:szCs w:val="28"/>
        </w:rPr>
        <w:t>По муниципальной программе «Управление муниципальной собственностью муниципального образования город Каменск-Уральский</w:t>
      </w:r>
      <w:r w:rsidR="000779F0">
        <w:rPr>
          <w:sz w:val="28"/>
          <w:szCs w:val="28"/>
        </w:rPr>
        <w:t xml:space="preserve"> </w:t>
      </w:r>
      <w:r w:rsidRPr="006A388F">
        <w:rPr>
          <w:sz w:val="28"/>
          <w:szCs w:val="28"/>
        </w:rPr>
        <w:t xml:space="preserve">на 2017-2021 годы» неисполнение составило: 579,60 тыс. руб. </w:t>
      </w:r>
      <w:r w:rsidR="000779F0">
        <w:rPr>
          <w:sz w:val="28"/>
          <w:szCs w:val="28"/>
        </w:rPr>
        <w:t>–</w:t>
      </w:r>
      <w:r w:rsidRPr="006A388F">
        <w:rPr>
          <w:sz w:val="28"/>
          <w:szCs w:val="28"/>
        </w:rPr>
        <w:t xml:space="preserve"> содержание</w:t>
      </w:r>
      <w:r w:rsidR="000779F0">
        <w:rPr>
          <w:sz w:val="28"/>
          <w:szCs w:val="28"/>
        </w:rPr>
        <w:t xml:space="preserve"> </w:t>
      </w:r>
      <w:r w:rsidRPr="006A388F">
        <w:rPr>
          <w:sz w:val="28"/>
          <w:szCs w:val="28"/>
        </w:rPr>
        <w:t xml:space="preserve">и ремонт муниципальных объектов недвижимости, 5 100,00 тыс. руб. - исполнение судебных актов по искам </w:t>
      </w:r>
      <w:r w:rsidR="000779F0">
        <w:rPr>
          <w:sz w:val="28"/>
          <w:szCs w:val="28"/>
        </w:rPr>
        <w:t xml:space="preserve">           </w:t>
      </w:r>
      <w:r w:rsidRPr="006A388F">
        <w:rPr>
          <w:sz w:val="28"/>
          <w:szCs w:val="28"/>
        </w:rPr>
        <w:t>к муниципальному образованию.</w:t>
      </w:r>
    </w:p>
    <w:p w:rsidR="007365B2" w:rsidRPr="006A388F" w:rsidRDefault="007365B2" w:rsidP="006A388F">
      <w:pPr>
        <w:ind w:firstLine="567"/>
        <w:jc w:val="both"/>
        <w:rPr>
          <w:sz w:val="28"/>
          <w:szCs w:val="28"/>
        </w:rPr>
      </w:pPr>
      <w:r w:rsidRPr="000779F0">
        <w:rPr>
          <w:i/>
          <w:sz w:val="28"/>
          <w:szCs w:val="28"/>
          <w:u w:val="single"/>
        </w:rPr>
        <w:t>0500 «Жилищно-коммунальное хозяйство»</w:t>
      </w:r>
      <w:r w:rsidRPr="006A388F">
        <w:rPr>
          <w:bCs/>
          <w:sz w:val="28"/>
          <w:szCs w:val="28"/>
        </w:rPr>
        <w:t xml:space="preserve"> </w:t>
      </w:r>
      <w:r w:rsidRPr="006A388F">
        <w:rPr>
          <w:sz w:val="28"/>
          <w:szCs w:val="28"/>
        </w:rPr>
        <w:t xml:space="preserve">отклонение от плана составило </w:t>
      </w:r>
      <w:r w:rsidRPr="006A388F">
        <w:rPr>
          <w:bCs/>
          <w:sz w:val="28"/>
          <w:szCs w:val="28"/>
        </w:rPr>
        <w:t xml:space="preserve">21 509,30 тыс. руб., или 4,9 процентов. Основное неисполнение сложилось                          по </w:t>
      </w:r>
      <w:r w:rsidRPr="006A388F">
        <w:rPr>
          <w:sz w:val="28"/>
          <w:szCs w:val="28"/>
        </w:rPr>
        <w:t>подпрограммам:</w:t>
      </w:r>
    </w:p>
    <w:p w:rsidR="007365B2" w:rsidRPr="006A388F" w:rsidRDefault="007365B2" w:rsidP="006A388F">
      <w:pPr>
        <w:ind w:firstLine="567"/>
        <w:jc w:val="both"/>
        <w:rPr>
          <w:sz w:val="28"/>
          <w:szCs w:val="28"/>
        </w:rPr>
      </w:pPr>
      <w:r w:rsidRPr="006A388F">
        <w:rPr>
          <w:sz w:val="28"/>
          <w:szCs w:val="28"/>
        </w:rPr>
        <w:t>-</w:t>
      </w:r>
      <w:r w:rsidR="000779F0">
        <w:rPr>
          <w:sz w:val="28"/>
          <w:szCs w:val="28"/>
        </w:rPr>
        <w:t xml:space="preserve"> </w:t>
      </w:r>
      <w:r w:rsidRPr="006A388F">
        <w:rPr>
          <w:sz w:val="28"/>
          <w:szCs w:val="28"/>
        </w:rPr>
        <w:t>«</w:t>
      </w:r>
      <w:r w:rsidRPr="006A388F">
        <w:rPr>
          <w:iCs/>
          <w:sz w:val="28"/>
          <w:szCs w:val="28"/>
        </w:rPr>
        <w:t>Стимулирование развития жилищного строительства» - 11 657,00 тыс. руб., и</w:t>
      </w:r>
      <w:r w:rsidRPr="006A388F">
        <w:rPr>
          <w:sz w:val="28"/>
          <w:szCs w:val="28"/>
        </w:rPr>
        <w:t>сполнение составило на уровне предельных объемов финансирования;</w:t>
      </w:r>
    </w:p>
    <w:p w:rsidR="007365B2" w:rsidRPr="006A388F" w:rsidRDefault="007365B2" w:rsidP="006A388F">
      <w:pPr>
        <w:ind w:firstLine="567"/>
        <w:jc w:val="both"/>
        <w:rPr>
          <w:sz w:val="28"/>
          <w:szCs w:val="28"/>
        </w:rPr>
      </w:pPr>
      <w:r w:rsidRPr="006A388F">
        <w:rPr>
          <w:sz w:val="28"/>
          <w:szCs w:val="28"/>
        </w:rPr>
        <w:t>-</w:t>
      </w:r>
      <w:r w:rsidR="000779F0">
        <w:rPr>
          <w:sz w:val="28"/>
          <w:szCs w:val="28"/>
        </w:rPr>
        <w:t xml:space="preserve"> </w:t>
      </w:r>
      <w:r w:rsidRPr="006A388F">
        <w:rPr>
          <w:sz w:val="28"/>
          <w:szCs w:val="28"/>
        </w:rPr>
        <w:t>«Организация и содержание объектов благоустройства» - 3 527,80 тыс. руб., (уличное освещение);</w:t>
      </w:r>
    </w:p>
    <w:p w:rsidR="007365B2" w:rsidRPr="006A388F" w:rsidRDefault="007365B2" w:rsidP="006A388F">
      <w:pPr>
        <w:ind w:firstLine="567"/>
        <w:jc w:val="both"/>
        <w:rPr>
          <w:sz w:val="28"/>
          <w:szCs w:val="28"/>
        </w:rPr>
      </w:pPr>
      <w:r w:rsidRPr="006A388F">
        <w:rPr>
          <w:sz w:val="28"/>
          <w:szCs w:val="28"/>
        </w:rPr>
        <w:t>-</w:t>
      </w:r>
      <w:r w:rsidR="000779F0">
        <w:rPr>
          <w:sz w:val="28"/>
          <w:szCs w:val="28"/>
        </w:rPr>
        <w:t xml:space="preserve"> </w:t>
      </w:r>
      <w:r w:rsidRPr="006A388F">
        <w:rPr>
          <w:sz w:val="28"/>
          <w:szCs w:val="28"/>
        </w:rPr>
        <w:t xml:space="preserve">«Благоустройство территории» - 1 708,00 тыс. руб., (проектно изыскательские работы для строительства и реконструкции объектов благоустройства по фонтану </w:t>
      </w:r>
      <w:r w:rsidR="000779F0">
        <w:rPr>
          <w:sz w:val="28"/>
          <w:szCs w:val="28"/>
        </w:rPr>
        <w:t xml:space="preserve">  </w:t>
      </w:r>
      <w:r w:rsidRPr="006A388F">
        <w:rPr>
          <w:sz w:val="28"/>
          <w:szCs w:val="28"/>
        </w:rPr>
        <w:t xml:space="preserve">на площади им. Горького). </w:t>
      </w:r>
    </w:p>
    <w:p w:rsidR="007365B2" w:rsidRPr="006A388F" w:rsidRDefault="007365B2" w:rsidP="006A388F">
      <w:pPr>
        <w:ind w:firstLine="567"/>
        <w:jc w:val="both"/>
        <w:rPr>
          <w:b/>
          <w:sz w:val="28"/>
          <w:szCs w:val="28"/>
        </w:rPr>
      </w:pPr>
      <w:r w:rsidRPr="006A388F">
        <w:rPr>
          <w:bCs/>
          <w:sz w:val="28"/>
          <w:szCs w:val="28"/>
        </w:rPr>
        <w:t xml:space="preserve">На мероприятие по </w:t>
      </w:r>
      <w:r w:rsidRPr="006A388F">
        <w:rPr>
          <w:sz w:val="28"/>
          <w:szCs w:val="28"/>
        </w:rPr>
        <w:t xml:space="preserve">благоустройству городского парка в лесопарковой зоне </w:t>
      </w:r>
      <w:r w:rsidR="000779F0">
        <w:rPr>
          <w:sz w:val="28"/>
          <w:szCs w:val="28"/>
        </w:rPr>
        <w:t xml:space="preserve">              </w:t>
      </w:r>
      <w:r w:rsidRPr="006A388F">
        <w:rPr>
          <w:sz w:val="28"/>
          <w:szCs w:val="28"/>
        </w:rPr>
        <w:t>не использовано 1 843,80 тыс. руб., по причине нарушения подрядчиками сроков исполнения работ.</w:t>
      </w:r>
    </w:p>
    <w:p w:rsidR="007365B2" w:rsidRPr="006A388F" w:rsidRDefault="007365B2" w:rsidP="006A388F">
      <w:pPr>
        <w:ind w:firstLine="567"/>
        <w:jc w:val="both"/>
        <w:rPr>
          <w:sz w:val="28"/>
          <w:szCs w:val="28"/>
        </w:rPr>
      </w:pPr>
      <w:r w:rsidRPr="000779F0">
        <w:rPr>
          <w:i/>
          <w:sz w:val="28"/>
          <w:szCs w:val="28"/>
          <w:u w:val="single"/>
        </w:rPr>
        <w:t>1300 «Обслуживание государственного и муниципального долга»</w:t>
      </w:r>
      <w:r w:rsidRPr="006A388F">
        <w:rPr>
          <w:sz w:val="28"/>
          <w:szCs w:val="28"/>
        </w:rPr>
        <w:t xml:space="preserve"> отклонение </w:t>
      </w:r>
      <w:r w:rsidR="00AE42D7">
        <w:rPr>
          <w:sz w:val="28"/>
          <w:szCs w:val="28"/>
        </w:rPr>
        <w:t xml:space="preserve"> </w:t>
      </w:r>
      <w:r w:rsidRPr="006A388F">
        <w:rPr>
          <w:sz w:val="28"/>
          <w:szCs w:val="28"/>
        </w:rPr>
        <w:t xml:space="preserve">от плана составило </w:t>
      </w:r>
      <w:r w:rsidRPr="006A388F">
        <w:rPr>
          <w:bCs/>
          <w:sz w:val="28"/>
          <w:szCs w:val="28"/>
        </w:rPr>
        <w:t>1 442,20 тыс. руб., или 10,1 процентов.</w:t>
      </w:r>
      <w:r w:rsidR="000779F0">
        <w:rPr>
          <w:bCs/>
          <w:sz w:val="28"/>
          <w:szCs w:val="28"/>
        </w:rPr>
        <w:t xml:space="preserve"> </w:t>
      </w:r>
      <w:r w:rsidRPr="006A388F">
        <w:rPr>
          <w:bCs/>
          <w:sz w:val="28"/>
          <w:szCs w:val="28"/>
        </w:rPr>
        <w:t>В</w:t>
      </w:r>
      <w:r w:rsidRPr="006A388F">
        <w:rPr>
          <w:sz w:val="28"/>
          <w:szCs w:val="28"/>
        </w:rPr>
        <w:t xml:space="preserve"> результате </w:t>
      </w:r>
      <w:r w:rsidRPr="006A388F">
        <w:rPr>
          <w:sz w:val="28"/>
          <w:szCs w:val="28"/>
        </w:rPr>
        <w:lastRenderedPageBreak/>
        <w:t xml:space="preserve">достаточного уровня доходов бюджета отсутствовала необходимость </w:t>
      </w:r>
      <w:r w:rsidR="00AE42D7">
        <w:rPr>
          <w:sz w:val="28"/>
          <w:szCs w:val="28"/>
        </w:rPr>
        <w:t xml:space="preserve">                                  </w:t>
      </w:r>
      <w:r w:rsidRPr="006A388F">
        <w:rPr>
          <w:sz w:val="28"/>
          <w:szCs w:val="28"/>
        </w:rPr>
        <w:t>в дополнительных кредитах и соответственно расходах</w:t>
      </w:r>
      <w:r w:rsidR="000779F0">
        <w:rPr>
          <w:sz w:val="28"/>
          <w:szCs w:val="28"/>
        </w:rPr>
        <w:t xml:space="preserve"> </w:t>
      </w:r>
      <w:r w:rsidRPr="006A388F">
        <w:rPr>
          <w:sz w:val="28"/>
          <w:szCs w:val="28"/>
        </w:rPr>
        <w:t xml:space="preserve">на погашения процентов </w:t>
      </w:r>
      <w:r w:rsidR="00AE42D7">
        <w:rPr>
          <w:sz w:val="28"/>
          <w:szCs w:val="28"/>
        </w:rPr>
        <w:t xml:space="preserve">                 </w:t>
      </w:r>
      <w:r w:rsidRPr="006A388F">
        <w:rPr>
          <w:sz w:val="28"/>
          <w:szCs w:val="28"/>
        </w:rPr>
        <w:t>по ним.</w:t>
      </w:r>
    </w:p>
    <w:p w:rsidR="007365B2" w:rsidRPr="006A388F" w:rsidRDefault="007365B2" w:rsidP="006A388F">
      <w:pPr>
        <w:ind w:firstLine="567"/>
        <w:jc w:val="both"/>
        <w:rPr>
          <w:sz w:val="28"/>
          <w:szCs w:val="28"/>
        </w:rPr>
      </w:pPr>
      <w:r w:rsidRPr="006A388F">
        <w:rPr>
          <w:sz w:val="28"/>
          <w:szCs w:val="28"/>
        </w:rPr>
        <w:t>По результатам анализа ф. 0503169 «Сведения по дебиторской                                     и кредиторской задолженности», сложившимся у главных распорядителей бюджетных сре</w:t>
      </w:r>
      <w:proofErr w:type="gramStart"/>
      <w:r w:rsidRPr="006A388F">
        <w:rPr>
          <w:sz w:val="28"/>
          <w:szCs w:val="28"/>
        </w:rPr>
        <w:t>дств пр</w:t>
      </w:r>
      <w:proofErr w:type="gramEnd"/>
      <w:r w:rsidRPr="006A388F">
        <w:rPr>
          <w:sz w:val="28"/>
          <w:szCs w:val="28"/>
        </w:rPr>
        <w:t>и исполнении бюджета за 2018 год, установлено:</w:t>
      </w:r>
    </w:p>
    <w:p w:rsidR="007365B2" w:rsidRPr="000779F0" w:rsidRDefault="007365B2" w:rsidP="006A388F">
      <w:pPr>
        <w:pStyle w:val="Default"/>
        <w:ind w:firstLine="567"/>
        <w:jc w:val="both"/>
        <w:rPr>
          <w:sz w:val="28"/>
          <w:szCs w:val="28"/>
          <w:u w:val="single"/>
        </w:rPr>
      </w:pPr>
      <w:r w:rsidRPr="000779F0">
        <w:rPr>
          <w:sz w:val="28"/>
          <w:szCs w:val="28"/>
          <w:u w:val="single"/>
        </w:rPr>
        <w:t>По состоянию на 01.01.2019 дебиторская задолженность по расчетам  сложилась в сумме 13 174,90 тыс. руб., в том числе по счетам:</w:t>
      </w:r>
    </w:p>
    <w:p w:rsidR="007365B2" w:rsidRPr="006A388F" w:rsidRDefault="007365B2" w:rsidP="006A388F">
      <w:pPr>
        <w:ind w:firstLine="567"/>
        <w:jc w:val="both"/>
        <w:rPr>
          <w:sz w:val="28"/>
          <w:szCs w:val="28"/>
        </w:rPr>
      </w:pPr>
      <w:r w:rsidRPr="006A388F">
        <w:rPr>
          <w:sz w:val="28"/>
          <w:szCs w:val="28"/>
        </w:rPr>
        <w:t>1 206 00 – 12 841,20 тыс. руб. – авансовый платеж - за услуги связи; коммунальные услуги; содержание имущества; по прочим работам, услугам;                            по приобретению материальных запасов; по пособиям по социальной помощи населению в денежной форме; по безвозмездным перечислениям текущего характера государственным (муниципальным) бюджетным и автономным учреждениям.</w:t>
      </w:r>
    </w:p>
    <w:p w:rsidR="007365B2" w:rsidRPr="006A388F" w:rsidRDefault="007365B2" w:rsidP="006A388F">
      <w:pPr>
        <w:ind w:firstLine="567"/>
        <w:jc w:val="both"/>
        <w:rPr>
          <w:sz w:val="28"/>
          <w:szCs w:val="28"/>
        </w:rPr>
      </w:pPr>
      <w:r w:rsidRPr="006A388F">
        <w:rPr>
          <w:sz w:val="28"/>
          <w:szCs w:val="28"/>
        </w:rPr>
        <w:t>1 208 00 – 25,90 тыс. руб. – выданы в подотчет денежные средства                              для отправки корреспонденции;</w:t>
      </w:r>
    </w:p>
    <w:p w:rsidR="007365B2" w:rsidRPr="006A388F" w:rsidRDefault="007365B2" w:rsidP="006A388F">
      <w:pPr>
        <w:ind w:firstLine="567"/>
        <w:jc w:val="both"/>
        <w:rPr>
          <w:sz w:val="28"/>
          <w:szCs w:val="28"/>
        </w:rPr>
      </w:pPr>
      <w:r w:rsidRPr="006A388F">
        <w:rPr>
          <w:sz w:val="28"/>
          <w:szCs w:val="28"/>
        </w:rPr>
        <w:t xml:space="preserve">1 209 00 – 7,50 тыс. руб. – задолженность </w:t>
      </w:r>
      <w:r w:rsidRPr="006A388F">
        <w:rPr>
          <w:iCs/>
          <w:sz w:val="28"/>
          <w:szCs w:val="28"/>
        </w:rPr>
        <w:t>по доходам бюджета от возврата дебиторской задолженности прошлых лет;</w:t>
      </w:r>
    </w:p>
    <w:p w:rsidR="007365B2" w:rsidRPr="006A388F" w:rsidRDefault="007365B2" w:rsidP="006A388F">
      <w:pPr>
        <w:ind w:firstLine="567"/>
        <w:jc w:val="both"/>
        <w:rPr>
          <w:sz w:val="28"/>
          <w:szCs w:val="28"/>
        </w:rPr>
      </w:pPr>
      <w:r w:rsidRPr="006A388F">
        <w:rPr>
          <w:sz w:val="28"/>
          <w:szCs w:val="28"/>
        </w:rPr>
        <w:t>1 303 00 – 300,30 тыс. руб., в том числе: начисление по страховым взносам        на обязательное социальное страхование на случай временной нетрудоспособности и от несчастных случаев на производстве в сумме –</w:t>
      </w:r>
      <w:r w:rsidR="000779F0">
        <w:rPr>
          <w:sz w:val="28"/>
          <w:szCs w:val="28"/>
        </w:rPr>
        <w:t xml:space="preserve"> </w:t>
      </w:r>
      <w:r w:rsidRPr="006A388F">
        <w:rPr>
          <w:sz w:val="28"/>
          <w:szCs w:val="28"/>
        </w:rPr>
        <w:t xml:space="preserve">299,80 тыс. руб.; расчеты </w:t>
      </w:r>
      <w:r w:rsidR="000779F0">
        <w:rPr>
          <w:sz w:val="28"/>
          <w:szCs w:val="28"/>
        </w:rPr>
        <w:t xml:space="preserve">                  </w:t>
      </w:r>
      <w:r w:rsidRPr="006A388F">
        <w:rPr>
          <w:sz w:val="28"/>
          <w:szCs w:val="28"/>
        </w:rPr>
        <w:t>по налогу на имущество организаций в сумме –</w:t>
      </w:r>
      <w:r w:rsidR="000779F0">
        <w:rPr>
          <w:sz w:val="28"/>
          <w:szCs w:val="28"/>
        </w:rPr>
        <w:t xml:space="preserve"> </w:t>
      </w:r>
      <w:r w:rsidRPr="006A388F">
        <w:rPr>
          <w:sz w:val="28"/>
          <w:szCs w:val="28"/>
        </w:rPr>
        <w:t>0,50 тыс. рублей.</w:t>
      </w:r>
    </w:p>
    <w:p w:rsidR="007365B2" w:rsidRPr="006A388F" w:rsidRDefault="007365B2" w:rsidP="006A388F">
      <w:pPr>
        <w:ind w:firstLine="567"/>
        <w:jc w:val="both"/>
        <w:rPr>
          <w:sz w:val="28"/>
          <w:szCs w:val="28"/>
        </w:rPr>
      </w:pPr>
      <w:r w:rsidRPr="006A388F">
        <w:rPr>
          <w:sz w:val="28"/>
          <w:szCs w:val="28"/>
        </w:rPr>
        <w:t>Просроченная дебиторская задолженность отсутствует.</w:t>
      </w:r>
    </w:p>
    <w:p w:rsidR="007365B2" w:rsidRPr="006A388F" w:rsidRDefault="007365B2" w:rsidP="006A388F">
      <w:pPr>
        <w:ind w:firstLine="567"/>
        <w:jc w:val="both"/>
        <w:rPr>
          <w:sz w:val="28"/>
          <w:szCs w:val="28"/>
        </w:rPr>
      </w:pPr>
      <w:r w:rsidRPr="006A388F">
        <w:rPr>
          <w:sz w:val="28"/>
          <w:szCs w:val="28"/>
        </w:rPr>
        <w:t>Дебиторская задолженность увеличилась по сравнению с прошлым периодом на сумму 8 017,30 тыс. руб. или в полтора раза.</w:t>
      </w:r>
    </w:p>
    <w:p w:rsidR="007365B2" w:rsidRPr="000779F0" w:rsidRDefault="007365B2" w:rsidP="006A388F">
      <w:pPr>
        <w:ind w:firstLine="567"/>
        <w:jc w:val="both"/>
        <w:rPr>
          <w:sz w:val="28"/>
          <w:szCs w:val="28"/>
          <w:u w:val="single"/>
        </w:rPr>
      </w:pPr>
      <w:r w:rsidRPr="000779F0">
        <w:rPr>
          <w:sz w:val="28"/>
          <w:szCs w:val="28"/>
          <w:u w:val="single"/>
        </w:rPr>
        <w:t>Кредиторская задолженность составила 46 842,20 тыс. руб.,</w:t>
      </w:r>
      <w:r w:rsidR="000779F0">
        <w:rPr>
          <w:sz w:val="28"/>
          <w:szCs w:val="28"/>
          <w:u w:val="single"/>
        </w:rPr>
        <w:t xml:space="preserve"> </w:t>
      </w:r>
      <w:r w:rsidRPr="000779F0">
        <w:rPr>
          <w:sz w:val="28"/>
          <w:szCs w:val="28"/>
          <w:u w:val="single"/>
        </w:rPr>
        <w:t>из них по счетам:</w:t>
      </w:r>
    </w:p>
    <w:p w:rsidR="007365B2" w:rsidRPr="006A388F" w:rsidRDefault="007365B2" w:rsidP="006A388F">
      <w:pPr>
        <w:ind w:firstLine="567"/>
        <w:jc w:val="both"/>
        <w:rPr>
          <w:sz w:val="28"/>
          <w:szCs w:val="28"/>
        </w:rPr>
      </w:pPr>
      <w:proofErr w:type="gramStart"/>
      <w:r w:rsidRPr="006A388F">
        <w:rPr>
          <w:sz w:val="28"/>
          <w:szCs w:val="28"/>
        </w:rPr>
        <w:t xml:space="preserve">1 302 00 – 44 377,60 тыс. руб., в том числе задолженность по заработной плате </w:t>
      </w:r>
      <w:r w:rsidR="00AE42D7">
        <w:rPr>
          <w:sz w:val="28"/>
          <w:szCs w:val="28"/>
        </w:rPr>
        <w:t xml:space="preserve"> </w:t>
      </w:r>
      <w:r w:rsidRPr="006A388F">
        <w:rPr>
          <w:sz w:val="28"/>
          <w:szCs w:val="28"/>
        </w:rPr>
        <w:t>и начислениям на выплаты по оплате труда в сумме – 588,90 тыс. руб.;                          за услуги связи – 54,70 тыс. руб.; за коммунальные услуги – 1 803,30 тыс. руб.;                           за работы, услуги по содержанию имущества – 56,90 тыс. руб.; за прочие работы, услуги - 26,20 тыс. руб.; за приобретение основных средств и</w:t>
      </w:r>
      <w:proofErr w:type="gramEnd"/>
      <w:r w:rsidRPr="006A388F">
        <w:rPr>
          <w:sz w:val="28"/>
          <w:szCs w:val="28"/>
        </w:rPr>
        <w:t xml:space="preserve"> материальных запасов – 14 281,50 тыс. руб.; по пособиям по социальной помощи населению                         в денежной и в натуральной форме – 27 566,10 тыс. руб.;</w:t>
      </w:r>
    </w:p>
    <w:p w:rsidR="007365B2" w:rsidRPr="006A388F" w:rsidRDefault="007365B2" w:rsidP="006A388F">
      <w:pPr>
        <w:ind w:firstLine="567"/>
        <w:jc w:val="both"/>
        <w:rPr>
          <w:sz w:val="28"/>
          <w:szCs w:val="28"/>
        </w:rPr>
      </w:pPr>
      <w:r w:rsidRPr="006A388F">
        <w:rPr>
          <w:sz w:val="28"/>
          <w:szCs w:val="28"/>
        </w:rPr>
        <w:t>1 303 00 – 2 432,40 тыс. руб., задолженность по уплате начислений                         на оплату труда во внебюджетные государственные фонды;</w:t>
      </w:r>
    </w:p>
    <w:p w:rsidR="007365B2" w:rsidRPr="006A388F" w:rsidRDefault="007365B2" w:rsidP="006A388F">
      <w:pPr>
        <w:ind w:firstLine="567"/>
        <w:jc w:val="both"/>
        <w:rPr>
          <w:sz w:val="28"/>
          <w:szCs w:val="28"/>
        </w:rPr>
      </w:pPr>
      <w:r w:rsidRPr="006A388F">
        <w:rPr>
          <w:sz w:val="28"/>
          <w:szCs w:val="28"/>
        </w:rPr>
        <w:t>1 304 00 – 32,20 тыс. руб. задолженность по удержаниям из выплат                           по оплате труда.</w:t>
      </w:r>
    </w:p>
    <w:p w:rsidR="007365B2" w:rsidRPr="006A388F" w:rsidRDefault="007365B2" w:rsidP="006A388F">
      <w:pPr>
        <w:ind w:firstLine="567"/>
        <w:jc w:val="both"/>
        <w:rPr>
          <w:color w:val="000000"/>
          <w:sz w:val="28"/>
          <w:szCs w:val="28"/>
          <w:highlight w:val="cyan"/>
        </w:rPr>
      </w:pPr>
      <w:r w:rsidRPr="006A388F">
        <w:rPr>
          <w:sz w:val="28"/>
          <w:szCs w:val="28"/>
        </w:rPr>
        <w:t>Просроченная задолженность отсутствует.</w:t>
      </w:r>
    </w:p>
    <w:p w:rsidR="007365B2" w:rsidRPr="006A388F" w:rsidRDefault="007365B2" w:rsidP="006A388F">
      <w:pPr>
        <w:autoSpaceDE w:val="0"/>
        <w:autoSpaceDN w:val="0"/>
        <w:adjustRightInd w:val="0"/>
        <w:ind w:firstLine="567"/>
        <w:jc w:val="both"/>
        <w:rPr>
          <w:sz w:val="28"/>
          <w:szCs w:val="28"/>
        </w:rPr>
      </w:pPr>
      <w:r w:rsidRPr="006A388F">
        <w:rPr>
          <w:color w:val="000000"/>
          <w:sz w:val="28"/>
          <w:szCs w:val="28"/>
        </w:rPr>
        <w:t xml:space="preserve">В </w:t>
      </w:r>
      <w:hyperlink r:id="rId22" w:history="1">
        <w:r w:rsidRPr="006A388F">
          <w:rPr>
            <w:color w:val="000000"/>
            <w:sz w:val="28"/>
            <w:szCs w:val="28"/>
          </w:rPr>
          <w:t>форму</w:t>
        </w:r>
      </w:hyperlink>
      <w:r w:rsidRPr="006A388F">
        <w:rPr>
          <w:color w:val="000000"/>
          <w:sz w:val="28"/>
          <w:szCs w:val="28"/>
        </w:rPr>
        <w:t xml:space="preserve"> сведений по кредиторской задолженности в соответствии                               с требованиями инструкции № 191н включены</w:t>
      </w:r>
      <w:r w:rsidRPr="006A388F">
        <w:rPr>
          <w:sz w:val="28"/>
          <w:szCs w:val="28"/>
        </w:rPr>
        <w:t xml:space="preserve"> показатели по счету                                        0 40160 000 «Резервы предстоящих расходов» на конец отчетного периода (31.12.2018) в сумме 12 514,10 тыс. рублей. </w:t>
      </w:r>
    </w:p>
    <w:p w:rsidR="007365B2" w:rsidRPr="006A388F" w:rsidRDefault="007365B2" w:rsidP="006A388F">
      <w:pPr>
        <w:pStyle w:val="Default"/>
        <w:ind w:firstLine="567"/>
        <w:jc w:val="both"/>
        <w:rPr>
          <w:sz w:val="28"/>
          <w:szCs w:val="28"/>
        </w:rPr>
      </w:pPr>
      <w:r w:rsidRPr="006A388F">
        <w:rPr>
          <w:sz w:val="28"/>
          <w:szCs w:val="28"/>
        </w:rPr>
        <w:t xml:space="preserve">По состоянию на 01.01.2019 кредиторская задолженность снизилась                       по сравнению с прошлым периодом на сумму 67 642,00 тыс. руб.                                        или на 59,0 процентов. </w:t>
      </w:r>
    </w:p>
    <w:p w:rsidR="007365B2" w:rsidRPr="00AE42D7" w:rsidRDefault="007365B2" w:rsidP="006A388F">
      <w:pPr>
        <w:tabs>
          <w:tab w:val="left" w:pos="709"/>
        </w:tabs>
        <w:ind w:firstLine="567"/>
        <w:jc w:val="both"/>
        <w:rPr>
          <w:sz w:val="16"/>
          <w:szCs w:val="16"/>
          <w:highlight w:val="yellow"/>
        </w:rPr>
      </w:pPr>
    </w:p>
    <w:p w:rsidR="007365B2" w:rsidRPr="006A388F" w:rsidRDefault="007365B2" w:rsidP="006A388F">
      <w:pPr>
        <w:tabs>
          <w:tab w:val="left" w:pos="709"/>
        </w:tabs>
        <w:ind w:firstLine="567"/>
        <w:jc w:val="both"/>
        <w:rPr>
          <w:b/>
          <w:sz w:val="28"/>
          <w:szCs w:val="28"/>
        </w:rPr>
      </w:pPr>
      <w:r w:rsidRPr="006A388F">
        <w:rPr>
          <w:sz w:val="28"/>
          <w:szCs w:val="28"/>
        </w:rPr>
        <w:t>Анализ исполнения муниципальных программ</w:t>
      </w:r>
    </w:p>
    <w:p w:rsidR="007365B2" w:rsidRPr="006A388F" w:rsidRDefault="007365B2" w:rsidP="006A388F">
      <w:pPr>
        <w:ind w:firstLine="567"/>
        <w:jc w:val="both"/>
        <w:rPr>
          <w:b/>
          <w:sz w:val="28"/>
          <w:szCs w:val="28"/>
        </w:rPr>
      </w:pPr>
      <w:r w:rsidRPr="006A388F">
        <w:rPr>
          <w:sz w:val="28"/>
          <w:szCs w:val="28"/>
        </w:rPr>
        <w:t xml:space="preserve">В 2018 году в рамках бюджета осуществлялась реализация двенадцати муниципальных программ, взаимоувязанных с расходными обязательствами </w:t>
      </w:r>
      <w:r w:rsidRPr="006A388F">
        <w:rPr>
          <w:sz w:val="28"/>
          <w:szCs w:val="28"/>
        </w:rPr>
        <w:lastRenderedPageBreak/>
        <w:t xml:space="preserve">муниципального образования. На реализацию программных мероприятий планировались бюджетные средства на общую сумму </w:t>
      </w:r>
      <w:r w:rsidRPr="006A388F">
        <w:rPr>
          <w:bCs/>
          <w:sz w:val="28"/>
          <w:szCs w:val="28"/>
        </w:rPr>
        <w:t>5 499 233,20</w:t>
      </w:r>
      <w:r w:rsidRPr="006A388F">
        <w:rPr>
          <w:sz w:val="28"/>
          <w:szCs w:val="28"/>
        </w:rPr>
        <w:t xml:space="preserve"> тыс. руб.,                        что составляет 97,6 % всех расходов бюджета города. Фактическое исполнение составило </w:t>
      </w:r>
      <w:r w:rsidRPr="006A388F">
        <w:rPr>
          <w:bCs/>
          <w:sz w:val="28"/>
          <w:szCs w:val="28"/>
        </w:rPr>
        <w:t>5 419 648,00</w:t>
      </w:r>
      <w:r w:rsidRPr="006A388F">
        <w:rPr>
          <w:sz w:val="28"/>
          <w:szCs w:val="28"/>
        </w:rPr>
        <w:t xml:space="preserve"> тыс. руб., или 98,6 % к утвержденным назначениям. </w:t>
      </w:r>
    </w:p>
    <w:p w:rsidR="007365B2" w:rsidRPr="006A388F" w:rsidRDefault="007365B2" w:rsidP="006A388F">
      <w:pPr>
        <w:ind w:firstLine="567"/>
        <w:jc w:val="both"/>
        <w:rPr>
          <w:sz w:val="28"/>
          <w:szCs w:val="28"/>
        </w:rPr>
      </w:pPr>
      <w:r w:rsidRPr="006A388F">
        <w:rPr>
          <w:sz w:val="28"/>
          <w:szCs w:val="28"/>
        </w:rPr>
        <w:t>Информация о выполнении муниципальных программ муниципального образования город Каменск-Уральский приведена в таблице №5:</w:t>
      </w:r>
    </w:p>
    <w:p w:rsidR="007365B2" w:rsidRPr="000779F0" w:rsidRDefault="007365B2" w:rsidP="000779F0">
      <w:pPr>
        <w:ind w:firstLine="567"/>
        <w:jc w:val="right"/>
        <w:rPr>
          <w:sz w:val="24"/>
          <w:szCs w:val="24"/>
        </w:rPr>
      </w:pPr>
      <w:r w:rsidRPr="000779F0">
        <w:rPr>
          <w:sz w:val="24"/>
          <w:szCs w:val="24"/>
        </w:rPr>
        <w:t>таблица № 5 (тыс. руб.)</w:t>
      </w:r>
    </w:p>
    <w:tbl>
      <w:tblPr>
        <w:tblW w:w="4891" w:type="pct"/>
        <w:tblInd w:w="108" w:type="dxa"/>
        <w:tblLayout w:type="fixed"/>
        <w:tblLook w:val="00A0"/>
      </w:tblPr>
      <w:tblGrid>
        <w:gridCol w:w="4537"/>
        <w:gridCol w:w="2129"/>
        <w:gridCol w:w="1276"/>
        <w:gridCol w:w="993"/>
        <w:gridCol w:w="1260"/>
      </w:tblGrid>
      <w:tr w:rsidR="007365B2" w:rsidRPr="006A388F" w:rsidTr="000779F0">
        <w:trPr>
          <w:trHeight w:val="287"/>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center"/>
              <w:rPr>
                <w:bCs/>
              </w:rPr>
            </w:pPr>
            <w:r w:rsidRPr="000779F0">
              <w:t>Наименование  муниципальной программы</w:t>
            </w:r>
          </w:p>
        </w:tc>
        <w:tc>
          <w:tcPr>
            <w:tcW w:w="1044"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rPr>
                <w:bCs/>
                <w:highlight w:val="yellow"/>
              </w:rPr>
            </w:pPr>
            <w:r w:rsidRPr="000779F0">
              <w:rPr>
                <w:bCs/>
              </w:rPr>
              <w:t xml:space="preserve">Плановые показатели на 2018 год </w:t>
            </w:r>
            <w:r w:rsidRPr="000779F0">
              <w:t>(Решение о</w:t>
            </w:r>
            <w:r w:rsidR="000779F0">
              <w:t xml:space="preserve"> </w:t>
            </w:r>
            <w:r w:rsidRPr="000779F0">
              <w:t xml:space="preserve">бюджете № 442 </w:t>
            </w:r>
            <w:r w:rsidR="000779F0">
              <w:t xml:space="preserve">     </w:t>
            </w:r>
            <w:r w:rsidRPr="000779F0">
              <w:t>от 26.12.2018)</w:t>
            </w:r>
          </w:p>
        </w:tc>
        <w:tc>
          <w:tcPr>
            <w:tcW w:w="626"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Исполнено в 2018 году</w:t>
            </w:r>
          </w:p>
        </w:tc>
        <w:tc>
          <w:tcPr>
            <w:tcW w:w="487"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t xml:space="preserve">% </w:t>
            </w:r>
            <w:proofErr w:type="spellStart"/>
            <w:proofErr w:type="gramStart"/>
            <w:r w:rsidRPr="000779F0">
              <w:t>исполне</w:t>
            </w:r>
            <w:r w:rsidR="000779F0">
              <w:t>-</w:t>
            </w:r>
            <w:r w:rsidRPr="000779F0">
              <w:t>ния</w:t>
            </w:r>
            <w:proofErr w:type="spellEnd"/>
            <w:proofErr w:type="gramEnd"/>
          </w:p>
        </w:tc>
        <w:tc>
          <w:tcPr>
            <w:tcW w:w="619" w:type="pct"/>
            <w:tcBorders>
              <w:top w:val="single" w:sz="4" w:space="0" w:color="auto"/>
              <w:left w:val="nil"/>
              <w:bottom w:val="single" w:sz="4" w:space="0" w:color="auto"/>
              <w:right w:val="single" w:sz="4" w:space="0" w:color="auto"/>
            </w:tcBorders>
          </w:tcPr>
          <w:p w:rsidR="007365B2" w:rsidRPr="000779F0" w:rsidRDefault="007365B2" w:rsidP="000779F0">
            <w:pPr>
              <w:ind w:hanging="108"/>
              <w:jc w:val="center"/>
            </w:pPr>
            <w:r w:rsidRPr="000779F0">
              <w:t>Отклонение</w:t>
            </w:r>
            <w:r w:rsidR="000779F0">
              <w:t xml:space="preserve"> </w:t>
            </w:r>
            <w:r w:rsidRPr="000779F0">
              <w:t>от плана</w:t>
            </w:r>
            <w:r w:rsidR="000779F0">
              <w:t xml:space="preserve"> </w:t>
            </w:r>
            <w:smartTag w:uri="urn:schemas-microsoft-com:office:smarttags" w:element="metricconverter">
              <w:smartTagPr>
                <w:attr w:name="ProductID" w:val="2018 г"/>
              </w:smartTagPr>
              <w:r w:rsidRPr="000779F0">
                <w:t>2018 г</w:t>
              </w:r>
            </w:smartTag>
            <w:r w:rsidRPr="000779F0">
              <w:t>. (гр.3-гр.2)</w:t>
            </w:r>
          </w:p>
        </w:tc>
      </w:tr>
      <w:tr w:rsidR="007365B2" w:rsidRPr="006A388F" w:rsidTr="000779F0">
        <w:trPr>
          <w:trHeight w:val="287"/>
        </w:trPr>
        <w:tc>
          <w:tcPr>
            <w:tcW w:w="2225" w:type="pct"/>
            <w:tcBorders>
              <w:top w:val="nil"/>
              <w:left w:val="single" w:sz="4" w:space="0" w:color="auto"/>
              <w:bottom w:val="single" w:sz="4" w:space="0" w:color="auto"/>
              <w:right w:val="single" w:sz="4" w:space="0" w:color="auto"/>
            </w:tcBorders>
            <w:vAlign w:val="center"/>
          </w:tcPr>
          <w:p w:rsidR="007365B2" w:rsidRPr="000779F0" w:rsidRDefault="007365B2" w:rsidP="000779F0">
            <w:pPr>
              <w:ind w:right="-108" w:firstLine="34"/>
              <w:jc w:val="center"/>
              <w:rPr>
                <w:bCs/>
              </w:rPr>
            </w:pPr>
            <w:r w:rsidRPr="000779F0">
              <w:rPr>
                <w:bCs/>
              </w:rPr>
              <w:t>1</w:t>
            </w:r>
          </w:p>
        </w:tc>
        <w:tc>
          <w:tcPr>
            <w:tcW w:w="1044"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2</w:t>
            </w:r>
          </w:p>
        </w:tc>
        <w:tc>
          <w:tcPr>
            <w:tcW w:w="626"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3</w:t>
            </w:r>
          </w:p>
        </w:tc>
        <w:tc>
          <w:tcPr>
            <w:tcW w:w="487"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4</w:t>
            </w:r>
          </w:p>
        </w:tc>
        <w:tc>
          <w:tcPr>
            <w:tcW w:w="619"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5</w:t>
            </w:r>
          </w:p>
        </w:tc>
      </w:tr>
      <w:tr w:rsidR="007365B2" w:rsidRPr="006A388F" w:rsidTr="000779F0">
        <w:trPr>
          <w:trHeight w:val="240"/>
        </w:trPr>
        <w:tc>
          <w:tcPr>
            <w:tcW w:w="2225" w:type="pct"/>
            <w:tcBorders>
              <w:top w:val="nil"/>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 xml:space="preserve">«Обеспечение развития гражданского общества  и муниципального управления в муниципальном образовании город Каменск-Уральский </w:t>
            </w:r>
            <w:r w:rsidR="00EA637F">
              <w:t xml:space="preserve">                 </w:t>
            </w:r>
            <w:r w:rsidRPr="000779F0">
              <w:t>на 2017-2021 годы»</w:t>
            </w:r>
          </w:p>
        </w:tc>
        <w:tc>
          <w:tcPr>
            <w:tcW w:w="1044"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color w:val="000000"/>
              </w:rPr>
            </w:pPr>
            <w:r w:rsidRPr="000779F0">
              <w:rPr>
                <w:color w:val="000000"/>
              </w:rPr>
              <w:t>133 452,7</w:t>
            </w:r>
          </w:p>
        </w:tc>
        <w:tc>
          <w:tcPr>
            <w:tcW w:w="626"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color w:val="000000"/>
              </w:rPr>
            </w:pPr>
            <w:r w:rsidRPr="000779F0">
              <w:rPr>
                <w:color w:val="000000"/>
              </w:rPr>
              <w:t>132 791,7</w:t>
            </w:r>
          </w:p>
        </w:tc>
        <w:tc>
          <w:tcPr>
            <w:tcW w:w="487"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rPr>
                <w:color w:val="000000"/>
              </w:rPr>
            </w:pPr>
            <w:r w:rsidRPr="000779F0">
              <w:rPr>
                <w:color w:val="000000"/>
              </w:rPr>
              <w:t>99,5</w:t>
            </w:r>
          </w:p>
        </w:tc>
        <w:tc>
          <w:tcPr>
            <w:tcW w:w="619"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pPr>
            <w:r w:rsidRPr="000779F0">
              <w:t>- 661,0</w:t>
            </w:r>
          </w:p>
        </w:tc>
      </w:tr>
      <w:tr w:rsidR="007365B2" w:rsidRPr="006A388F" w:rsidTr="000779F0">
        <w:trPr>
          <w:trHeight w:val="330"/>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 xml:space="preserve">«Реализация социальной политики </w:t>
            </w:r>
            <w:r w:rsidR="00EA637F">
              <w:t xml:space="preserve">                                   </w:t>
            </w:r>
            <w:r w:rsidRPr="000779F0">
              <w:t>в муниципальном  образовании город Каменск-Уральский на 2017-2021 годы»</w:t>
            </w:r>
          </w:p>
        </w:tc>
        <w:tc>
          <w:tcPr>
            <w:tcW w:w="1044"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7 114,7</w:t>
            </w:r>
          </w:p>
        </w:tc>
        <w:tc>
          <w:tcPr>
            <w:tcW w:w="626"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7 048,0</w:t>
            </w:r>
          </w:p>
        </w:tc>
        <w:tc>
          <w:tcPr>
            <w:tcW w:w="487"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99,1</w:t>
            </w:r>
          </w:p>
        </w:tc>
        <w:tc>
          <w:tcPr>
            <w:tcW w:w="619"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firstLine="34"/>
              <w:jc w:val="center"/>
            </w:pPr>
            <w:r w:rsidRPr="000779F0">
              <w:t>- 66,7</w:t>
            </w:r>
          </w:p>
        </w:tc>
      </w:tr>
      <w:tr w:rsidR="007365B2" w:rsidRPr="006A388F" w:rsidTr="000779F0">
        <w:trPr>
          <w:trHeight w:val="540"/>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17 784,6</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17 694,5</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99,5</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- 90,1</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«Обеспечение жильем отдельных категорий граждан в  муниципальном образовании город Каменск-Уральский на 2017-2021 годы»</w:t>
            </w:r>
          </w:p>
        </w:tc>
        <w:tc>
          <w:tcPr>
            <w:tcW w:w="1044"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131 336,6</w:t>
            </w:r>
          </w:p>
        </w:tc>
        <w:tc>
          <w:tcPr>
            <w:tcW w:w="626"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119 678,9</w:t>
            </w:r>
          </w:p>
        </w:tc>
        <w:tc>
          <w:tcPr>
            <w:tcW w:w="487"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pPr>
            <w:r w:rsidRPr="000779F0">
              <w:t>91,1</w:t>
            </w:r>
          </w:p>
        </w:tc>
        <w:tc>
          <w:tcPr>
            <w:tcW w:w="619"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firstLine="34"/>
              <w:jc w:val="center"/>
            </w:pPr>
            <w:r w:rsidRPr="000779F0">
              <w:t>- 11 657,7</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«Управление муниципальной собственностью муниципального образования город Каменск-Уральский на 2017-2021 годы»</w:t>
            </w:r>
          </w:p>
        </w:tc>
        <w:tc>
          <w:tcPr>
            <w:tcW w:w="1044"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184 531,1</w:t>
            </w:r>
          </w:p>
        </w:tc>
        <w:tc>
          <w:tcPr>
            <w:tcW w:w="626"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178 303,5</w:t>
            </w:r>
          </w:p>
        </w:tc>
        <w:tc>
          <w:tcPr>
            <w:tcW w:w="487" w:type="pct"/>
            <w:tcBorders>
              <w:top w:val="single" w:sz="4" w:space="0" w:color="auto"/>
              <w:left w:val="single" w:sz="4" w:space="0" w:color="auto"/>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96,6</w:t>
            </w:r>
          </w:p>
        </w:tc>
        <w:tc>
          <w:tcPr>
            <w:tcW w:w="619"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firstLine="34"/>
              <w:jc w:val="center"/>
            </w:pPr>
            <w:r w:rsidRPr="000779F0">
              <w:t>- 6 227,6</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«Обеспечение функционирования городского хозяйства в муниципальном образовании город Каменск-Уральский на 2017-2021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711 623,8</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705 370,3</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99,1</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- 6 253,5</w:t>
            </w:r>
          </w:p>
        </w:tc>
      </w:tr>
      <w:tr w:rsidR="007365B2" w:rsidRPr="006A388F" w:rsidTr="000779F0">
        <w:trPr>
          <w:trHeight w:val="110"/>
        </w:trPr>
        <w:tc>
          <w:tcPr>
            <w:tcW w:w="2225" w:type="pct"/>
            <w:tcBorders>
              <w:top w:val="nil"/>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«Обеспечение функционирования жилищного хозяйства в муниципальном образовании город Каменск-Уральский на 2017-2021 годы»</w:t>
            </w:r>
          </w:p>
        </w:tc>
        <w:tc>
          <w:tcPr>
            <w:tcW w:w="1044"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583 329,1</w:t>
            </w:r>
          </w:p>
        </w:tc>
        <w:tc>
          <w:tcPr>
            <w:tcW w:w="626"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573 695,1</w:t>
            </w:r>
          </w:p>
        </w:tc>
        <w:tc>
          <w:tcPr>
            <w:tcW w:w="487"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98,3</w:t>
            </w:r>
          </w:p>
        </w:tc>
        <w:tc>
          <w:tcPr>
            <w:tcW w:w="619"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pPr>
            <w:r w:rsidRPr="000779F0">
              <w:t>- 9 634,0</w:t>
            </w:r>
          </w:p>
        </w:tc>
      </w:tr>
      <w:tr w:rsidR="007365B2" w:rsidRPr="006A388F" w:rsidTr="000779F0">
        <w:trPr>
          <w:trHeight w:val="145"/>
        </w:trPr>
        <w:tc>
          <w:tcPr>
            <w:tcW w:w="2225" w:type="pct"/>
            <w:tcBorders>
              <w:top w:val="nil"/>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«Реализация мероприятий в области градостроительной деятельности на территории муниципального образования город Каменск-Уральский на 2017-2021 годы»</w:t>
            </w:r>
          </w:p>
        </w:tc>
        <w:tc>
          <w:tcPr>
            <w:tcW w:w="1044"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336 350,7</w:t>
            </w:r>
          </w:p>
        </w:tc>
        <w:tc>
          <w:tcPr>
            <w:tcW w:w="626"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318 867,9</w:t>
            </w:r>
          </w:p>
        </w:tc>
        <w:tc>
          <w:tcPr>
            <w:tcW w:w="487" w:type="pct"/>
            <w:tcBorders>
              <w:top w:val="nil"/>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94,8</w:t>
            </w:r>
          </w:p>
        </w:tc>
        <w:tc>
          <w:tcPr>
            <w:tcW w:w="619" w:type="pct"/>
            <w:tcBorders>
              <w:top w:val="nil"/>
              <w:left w:val="nil"/>
              <w:bottom w:val="single" w:sz="4" w:space="0" w:color="auto"/>
              <w:right w:val="single" w:sz="4" w:space="0" w:color="auto"/>
            </w:tcBorders>
            <w:vAlign w:val="center"/>
          </w:tcPr>
          <w:p w:rsidR="007365B2" w:rsidRPr="000779F0" w:rsidRDefault="007365B2" w:rsidP="000779F0">
            <w:pPr>
              <w:ind w:firstLine="34"/>
              <w:jc w:val="center"/>
            </w:pPr>
            <w:r w:rsidRPr="000779F0">
              <w:t>- 17 482,8</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«Формирование современной городской среды на территории муниципального образования город Каменск-Уральский на 2017-2022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105 355,5</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102 451,1</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97,2</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- 2 904,4</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«Развитие муниципальной системы образования в муниципальном образовании город Каменск-Уральский на 2017-2021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2 686 397,0</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2 661 971,2</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99,1</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- 24 425,8</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«Развитие сферы культуры в муниципальном образовании город Каменск-Уральский на 2017-2021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392, 687,3</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392 568,7</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100,0</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- 118,6</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pPr>
            <w:r w:rsidRPr="000779F0">
              <w:t>«Развитие физической культуры и спорта в муниципальном образовании город Каменск-Уральский на 2017-2021 годы»</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209 270,1</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209 207,0</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color w:val="000000"/>
              </w:rPr>
            </w:pPr>
            <w:r w:rsidRPr="000779F0">
              <w:rPr>
                <w:color w:val="000000"/>
              </w:rPr>
              <w:t>100,0</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pPr>
            <w:r w:rsidRPr="000779F0">
              <w:t>-63,0</w:t>
            </w:r>
          </w:p>
        </w:tc>
      </w:tr>
      <w:tr w:rsidR="007365B2" w:rsidRPr="006A388F" w:rsidTr="000779F0">
        <w:trPr>
          <w:trHeight w:val="315"/>
        </w:trPr>
        <w:tc>
          <w:tcPr>
            <w:tcW w:w="2225" w:type="pct"/>
            <w:tcBorders>
              <w:top w:val="single" w:sz="4" w:space="0" w:color="auto"/>
              <w:left w:val="single" w:sz="4" w:space="0" w:color="auto"/>
              <w:bottom w:val="single" w:sz="4" w:space="0" w:color="auto"/>
              <w:right w:val="single" w:sz="4" w:space="0" w:color="auto"/>
            </w:tcBorders>
            <w:vAlign w:val="center"/>
          </w:tcPr>
          <w:p w:rsidR="007365B2" w:rsidRPr="000779F0" w:rsidRDefault="007365B2" w:rsidP="000779F0">
            <w:pPr>
              <w:ind w:right="-108" w:firstLine="34"/>
              <w:jc w:val="both"/>
              <w:rPr>
                <w:bCs/>
              </w:rPr>
            </w:pPr>
            <w:r w:rsidRPr="000779F0">
              <w:rPr>
                <w:bCs/>
              </w:rPr>
              <w:t xml:space="preserve">Расходы, всего </w:t>
            </w:r>
          </w:p>
        </w:tc>
        <w:tc>
          <w:tcPr>
            <w:tcW w:w="1044"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bCs/>
              </w:rPr>
            </w:pPr>
            <w:r w:rsidRPr="000779F0">
              <w:rPr>
                <w:bCs/>
              </w:rPr>
              <w:t>5 499 233,2</w:t>
            </w:r>
          </w:p>
        </w:tc>
        <w:tc>
          <w:tcPr>
            <w:tcW w:w="626"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bCs/>
              </w:rPr>
            </w:pPr>
            <w:r w:rsidRPr="000779F0">
              <w:rPr>
                <w:bCs/>
              </w:rPr>
              <w:t>5 419 648,0</w:t>
            </w:r>
          </w:p>
        </w:tc>
        <w:tc>
          <w:tcPr>
            <w:tcW w:w="487" w:type="pct"/>
            <w:tcBorders>
              <w:top w:val="single" w:sz="4" w:space="0" w:color="auto"/>
              <w:left w:val="nil"/>
              <w:bottom w:val="single" w:sz="4" w:space="0" w:color="auto"/>
              <w:right w:val="single" w:sz="4" w:space="0" w:color="auto"/>
            </w:tcBorders>
            <w:noWrap/>
            <w:vAlign w:val="center"/>
          </w:tcPr>
          <w:p w:rsidR="007365B2" w:rsidRPr="000779F0" w:rsidRDefault="007365B2" w:rsidP="000779F0">
            <w:pPr>
              <w:ind w:firstLine="34"/>
              <w:jc w:val="center"/>
              <w:rPr>
                <w:bCs/>
              </w:rPr>
            </w:pPr>
            <w:r w:rsidRPr="000779F0">
              <w:rPr>
                <w:bCs/>
              </w:rPr>
              <w:t>98,6</w:t>
            </w:r>
          </w:p>
        </w:tc>
        <w:tc>
          <w:tcPr>
            <w:tcW w:w="619" w:type="pct"/>
            <w:tcBorders>
              <w:top w:val="single" w:sz="4" w:space="0" w:color="auto"/>
              <w:left w:val="nil"/>
              <w:bottom w:val="single" w:sz="4" w:space="0" w:color="auto"/>
              <w:right w:val="single" w:sz="4" w:space="0" w:color="auto"/>
            </w:tcBorders>
            <w:vAlign w:val="center"/>
          </w:tcPr>
          <w:p w:rsidR="007365B2" w:rsidRPr="000779F0" w:rsidRDefault="007365B2" w:rsidP="000779F0">
            <w:pPr>
              <w:ind w:firstLine="34"/>
              <w:jc w:val="center"/>
              <w:rPr>
                <w:bCs/>
              </w:rPr>
            </w:pPr>
            <w:r w:rsidRPr="000779F0">
              <w:rPr>
                <w:bCs/>
              </w:rPr>
              <w:t>- 79 585,2</w:t>
            </w:r>
          </w:p>
        </w:tc>
      </w:tr>
    </w:tbl>
    <w:p w:rsidR="007365B2" w:rsidRPr="00AE42D7" w:rsidRDefault="007365B2" w:rsidP="006A388F">
      <w:pPr>
        <w:ind w:firstLine="567"/>
        <w:jc w:val="both"/>
        <w:rPr>
          <w:sz w:val="16"/>
          <w:szCs w:val="16"/>
        </w:rPr>
      </w:pPr>
    </w:p>
    <w:p w:rsidR="007365B2" w:rsidRPr="006A388F" w:rsidRDefault="007365B2" w:rsidP="006A388F">
      <w:pPr>
        <w:ind w:firstLine="567"/>
        <w:jc w:val="both"/>
        <w:rPr>
          <w:sz w:val="28"/>
          <w:szCs w:val="28"/>
        </w:rPr>
      </w:pPr>
      <w:proofErr w:type="gramStart"/>
      <w:r w:rsidRPr="006A388F">
        <w:rPr>
          <w:sz w:val="28"/>
          <w:szCs w:val="28"/>
        </w:rPr>
        <w:t xml:space="preserve">Самое низкое исполнение – в сумме </w:t>
      </w:r>
      <w:r w:rsidRPr="006A388F">
        <w:rPr>
          <w:color w:val="000000"/>
          <w:sz w:val="28"/>
          <w:szCs w:val="28"/>
        </w:rPr>
        <w:t xml:space="preserve">119 678,90 тыс. руб., или </w:t>
      </w:r>
      <w:r w:rsidRPr="006A388F">
        <w:rPr>
          <w:sz w:val="28"/>
          <w:szCs w:val="28"/>
        </w:rPr>
        <w:t>91,1</w:t>
      </w:r>
      <w:r w:rsidRPr="006A388F">
        <w:rPr>
          <w:bCs/>
          <w:sz w:val="28"/>
          <w:szCs w:val="28"/>
        </w:rPr>
        <w:t xml:space="preserve"> % сложилось по муниципальной программе </w:t>
      </w:r>
      <w:r w:rsidRPr="00EA637F">
        <w:rPr>
          <w:bCs/>
          <w:sz w:val="28"/>
          <w:szCs w:val="28"/>
          <w:u w:val="single"/>
        </w:rPr>
        <w:t>«</w:t>
      </w:r>
      <w:r w:rsidRPr="00EA637F">
        <w:rPr>
          <w:sz w:val="28"/>
          <w:szCs w:val="28"/>
          <w:u w:val="single"/>
        </w:rPr>
        <w:t>Обеспечение жильем отдельных категорий граждан в муниципальном образовании город Каменск-Уральский на 2017</w:t>
      </w:r>
      <w:r w:rsidRPr="00EA637F">
        <w:rPr>
          <w:sz w:val="28"/>
          <w:szCs w:val="28"/>
          <w:u w:val="single"/>
        </w:rPr>
        <w:noBreakHyphen/>
        <w:t>2021 годы»</w:t>
      </w:r>
      <w:r w:rsidRPr="006A388F">
        <w:rPr>
          <w:sz w:val="28"/>
          <w:szCs w:val="28"/>
        </w:rPr>
        <w:t xml:space="preserve"> </w:t>
      </w:r>
      <w:r w:rsidR="00EA637F">
        <w:rPr>
          <w:sz w:val="28"/>
          <w:szCs w:val="28"/>
        </w:rPr>
        <w:t xml:space="preserve">                  </w:t>
      </w:r>
      <w:r w:rsidRPr="006A388F">
        <w:rPr>
          <w:sz w:val="28"/>
          <w:szCs w:val="28"/>
        </w:rPr>
        <w:t>по подпрограмме «</w:t>
      </w:r>
      <w:r w:rsidRPr="006A388F">
        <w:rPr>
          <w:iCs/>
          <w:sz w:val="28"/>
          <w:szCs w:val="28"/>
        </w:rPr>
        <w:t xml:space="preserve">Стимулирование развития жилищного строительства», исполнение по которой составило 24 647,30 тыс. руб., или 65,0 % от плановых назначений, </w:t>
      </w:r>
      <w:r w:rsidRPr="006A388F">
        <w:rPr>
          <w:sz w:val="28"/>
          <w:szCs w:val="28"/>
        </w:rPr>
        <w:t>на уровне предельных объемов финансирования.</w:t>
      </w:r>
      <w:proofErr w:type="gramEnd"/>
    </w:p>
    <w:p w:rsidR="007365B2" w:rsidRPr="006A388F" w:rsidRDefault="007365B2" w:rsidP="006A388F">
      <w:pPr>
        <w:ind w:firstLine="567"/>
        <w:jc w:val="both"/>
        <w:rPr>
          <w:sz w:val="28"/>
          <w:szCs w:val="28"/>
        </w:rPr>
      </w:pPr>
      <w:r w:rsidRPr="006A388F">
        <w:rPr>
          <w:sz w:val="28"/>
          <w:szCs w:val="28"/>
        </w:rPr>
        <w:lastRenderedPageBreak/>
        <w:t xml:space="preserve">По программе </w:t>
      </w:r>
      <w:r w:rsidRPr="00EA637F">
        <w:rPr>
          <w:bCs/>
          <w:sz w:val="28"/>
          <w:szCs w:val="28"/>
          <w:u w:val="single"/>
        </w:rPr>
        <w:t>«Реализация мероприятий в области градостроительной деятельности на территории муниципального образования город Каменск-Уральский на 2017</w:t>
      </w:r>
      <w:r w:rsidRPr="00EA637F">
        <w:rPr>
          <w:bCs/>
          <w:sz w:val="28"/>
          <w:szCs w:val="28"/>
          <w:u w:val="single"/>
        </w:rPr>
        <w:noBreakHyphen/>
        <w:t>2021 годы»</w:t>
      </w:r>
      <w:r w:rsidRPr="006A388F">
        <w:rPr>
          <w:bCs/>
          <w:sz w:val="28"/>
          <w:szCs w:val="28"/>
        </w:rPr>
        <w:t xml:space="preserve"> исполнение составило </w:t>
      </w:r>
      <w:r w:rsidRPr="006A388F">
        <w:rPr>
          <w:color w:val="000000"/>
          <w:sz w:val="28"/>
          <w:szCs w:val="28"/>
        </w:rPr>
        <w:t xml:space="preserve">318 867,90 тыс. руб.,                        или  </w:t>
      </w:r>
      <w:r w:rsidRPr="006A388F">
        <w:rPr>
          <w:bCs/>
          <w:sz w:val="28"/>
          <w:szCs w:val="28"/>
        </w:rPr>
        <w:t xml:space="preserve">94,8 процентов. Основное неисполнение сложилось по </w:t>
      </w:r>
      <w:r w:rsidRPr="006A388F">
        <w:rPr>
          <w:sz w:val="28"/>
          <w:szCs w:val="28"/>
        </w:rPr>
        <w:t>подпрограммам:</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 xml:space="preserve">«Благоустройство территории» - исполнение составило 247,80 тыс. руб., </w:t>
      </w:r>
      <w:r w:rsidR="00EA637F">
        <w:rPr>
          <w:sz w:val="28"/>
          <w:szCs w:val="28"/>
        </w:rPr>
        <w:t xml:space="preserve">             </w:t>
      </w:r>
      <w:r w:rsidRPr="006A388F">
        <w:rPr>
          <w:sz w:val="28"/>
          <w:szCs w:val="28"/>
        </w:rPr>
        <w:t>или 12,7 процентов. Не использованы средства на проектно-изыскательские работы по фонтану на площади им. Горького в сумме 1 708,00 тыс. руб.;</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«Строительство объектов образовательных учреждений» - исполнение составило 111,20 тыс. руб., или 88,7 процентов. Не освоены средства, выделенные на строительство школы в микрорайоне «Южный» в сумме 14 136,30 тыс. руб. – оплата не произведена в связи с поздним выставлением счетов подрядчиками;</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«Строительство объектов культуры» - исполнение составило 85,00 тыс. руб., или 5,9 процентов. Не освоены средства, выделенные на реконструкцию западного корпуса Краеведческого музея в сумме 1 352,30 тыс. рублей. Работы</w:t>
      </w:r>
      <w:r w:rsidR="00EA637F">
        <w:rPr>
          <w:sz w:val="28"/>
          <w:szCs w:val="28"/>
        </w:rPr>
        <w:t xml:space="preserve"> </w:t>
      </w:r>
      <w:r w:rsidRPr="006A388F">
        <w:rPr>
          <w:sz w:val="28"/>
          <w:szCs w:val="28"/>
        </w:rPr>
        <w:t>по данному мероприятию выполнены в 2016 году и заказчиком приняты. Оплата                                 не произведена по причине отсутствия заключения экспертизы проектной документации.</w:t>
      </w:r>
    </w:p>
    <w:p w:rsidR="007365B2" w:rsidRPr="006A388F" w:rsidRDefault="007365B2" w:rsidP="006A388F">
      <w:pPr>
        <w:ind w:firstLine="567"/>
        <w:jc w:val="both"/>
        <w:rPr>
          <w:sz w:val="28"/>
          <w:szCs w:val="28"/>
        </w:rPr>
      </w:pPr>
      <w:r w:rsidRPr="006A388F">
        <w:rPr>
          <w:sz w:val="28"/>
          <w:szCs w:val="28"/>
        </w:rPr>
        <w:t xml:space="preserve">По программе </w:t>
      </w:r>
      <w:r w:rsidRPr="00EA637F">
        <w:rPr>
          <w:sz w:val="28"/>
          <w:szCs w:val="28"/>
          <w:u w:val="single"/>
        </w:rPr>
        <w:t>«Управление муниципальной собственностью муниципального образования город Каменск-Уральский на 2017</w:t>
      </w:r>
      <w:r w:rsidRPr="00EA637F">
        <w:rPr>
          <w:sz w:val="28"/>
          <w:szCs w:val="28"/>
          <w:u w:val="single"/>
        </w:rPr>
        <w:noBreakHyphen/>
        <w:t>2021 годы»</w:t>
      </w:r>
      <w:r w:rsidRPr="006A388F">
        <w:rPr>
          <w:bCs/>
          <w:sz w:val="28"/>
          <w:szCs w:val="28"/>
        </w:rPr>
        <w:t xml:space="preserve"> исполнение составило </w:t>
      </w:r>
      <w:r w:rsidRPr="006A388F">
        <w:rPr>
          <w:color w:val="000000"/>
          <w:sz w:val="28"/>
          <w:szCs w:val="28"/>
        </w:rPr>
        <w:t xml:space="preserve">178 303,50 тыс. руб., или </w:t>
      </w:r>
      <w:r w:rsidRPr="006A388F">
        <w:rPr>
          <w:bCs/>
          <w:sz w:val="28"/>
          <w:szCs w:val="28"/>
        </w:rPr>
        <w:t xml:space="preserve">96,6 процентов. Наибольшее невыполнение сложилось </w:t>
      </w:r>
      <w:r w:rsidR="00EA637F">
        <w:rPr>
          <w:bCs/>
          <w:sz w:val="28"/>
          <w:szCs w:val="28"/>
        </w:rPr>
        <w:t xml:space="preserve">               </w:t>
      </w:r>
      <w:r w:rsidRPr="006A388F">
        <w:rPr>
          <w:bCs/>
          <w:sz w:val="28"/>
          <w:szCs w:val="28"/>
        </w:rPr>
        <w:t xml:space="preserve">в сумме 5 100,00 тыс. руб., или 87,2 %, по исполнению судебных актов по искам </w:t>
      </w:r>
      <w:r w:rsidR="00EA637F">
        <w:rPr>
          <w:bCs/>
          <w:sz w:val="28"/>
          <w:szCs w:val="28"/>
        </w:rPr>
        <w:t xml:space="preserve">                </w:t>
      </w:r>
      <w:r w:rsidRPr="006A388F">
        <w:rPr>
          <w:bCs/>
          <w:sz w:val="28"/>
          <w:szCs w:val="28"/>
        </w:rPr>
        <w:t>к муниципальному образованию,</w:t>
      </w:r>
      <w:r w:rsidRPr="006A388F">
        <w:rPr>
          <w:sz w:val="28"/>
          <w:szCs w:val="28"/>
        </w:rPr>
        <w:t xml:space="preserve"> оплата исполнительных листов производилась </w:t>
      </w:r>
      <w:r w:rsidR="00EA637F">
        <w:rPr>
          <w:sz w:val="28"/>
          <w:szCs w:val="28"/>
        </w:rPr>
        <w:t xml:space="preserve">             </w:t>
      </w:r>
      <w:r w:rsidRPr="006A388F">
        <w:rPr>
          <w:sz w:val="28"/>
          <w:szCs w:val="28"/>
        </w:rPr>
        <w:t>в пределах выделенных средств.</w:t>
      </w:r>
    </w:p>
    <w:p w:rsidR="007365B2" w:rsidRPr="006A388F" w:rsidRDefault="007365B2" w:rsidP="006A388F">
      <w:pPr>
        <w:ind w:firstLine="567"/>
        <w:jc w:val="both"/>
        <w:rPr>
          <w:bCs/>
          <w:sz w:val="28"/>
          <w:szCs w:val="28"/>
        </w:rPr>
      </w:pPr>
      <w:r w:rsidRPr="006A388F">
        <w:rPr>
          <w:sz w:val="28"/>
          <w:szCs w:val="28"/>
        </w:rPr>
        <w:t xml:space="preserve">По программе </w:t>
      </w:r>
      <w:r w:rsidRPr="00EA637F">
        <w:rPr>
          <w:sz w:val="28"/>
          <w:szCs w:val="28"/>
          <w:u w:val="single"/>
        </w:rPr>
        <w:t>«Формирование современной городской среды                                на территории муниципального образования город Каменск-Уральский                            на 2017</w:t>
      </w:r>
      <w:r w:rsidRPr="00EA637F">
        <w:rPr>
          <w:sz w:val="28"/>
          <w:szCs w:val="28"/>
          <w:u w:val="single"/>
        </w:rPr>
        <w:noBreakHyphen/>
        <w:t>2022 годы»</w:t>
      </w:r>
      <w:r w:rsidRPr="006A388F">
        <w:rPr>
          <w:sz w:val="28"/>
          <w:szCs w:val="28"/>
        </w:rPr>
        <w:t xml:space="preserve"> </w:t>
      </w:r>
      <w:r w:rsidRPr="006A388F">
        <w:rPr>
          <w:bCs/>
          <w:sz w:val="28"/>
          <w:szCs w:val="28"/>
        </w:rPr>
        <w:t xml:space="preserve">исполнение составило </w:t>
      </w:r>
      <w:r w:rsidRPr="006A388F">
        <w:rPr>
          <w:color w:val="000000"/>
          <w:sz w:val="28"/>
          <w:szCs w:val="28"/>
        </w:rPr>
        <w:t xml:space="preserve">102 451,10 тыс. руб., или </w:t>
      </w:r>
      <w:r w:rsidRPr="006A388F">
        <w:rPr>
          <w:bCs/>
          <w:sz w:val="28"/>
          <w:szCs w:val="28"/>
        </w:rPr>
        <w:t xml:space="preserve">97,2 %: </w:t>
      </w:r>
    </w:p>
    <w:p w:rsidR="007365B2" w:rsidRPr="006A388F" w:rsidRDefault="007365B2" w:rsidP="006A388F">
      <w:pPr>
        <w:ind w:firstLine="567"/>
        <w:jc w:val="both"/>
        <w:rPr>
          <w:bCs/>
          <w:sz w:val="28"/>
          <w:szCs w:val="28"/>
        </w:rPr>
      </w:pPr>
      <w:r w:rsidRPr="006A388F">
        <w:rPr>
          <w:bCs/>
          <w:sz w:val="28"/>
          <w:szCs w:val="28"/>
        </w:rPr>
        <w:t>-</w:t>
      </w:r>
      <w:r w:rsidR="00EA637F">
        <w:rPr>
          <w:bCs/>
          <w:sz w:val="28"/>
          <w:szCs w:val="28"/>
        </w:rPr>
        <w:t xml:space="preserve"> </w:t>
      </w:r>
      <w:r w:rsidRPr="006A388F">
        <w:rPr>
          <w:bCs/>
          <w:sz w:val="28"/>
          <w:szCs w:val="28"/>
        </w:rPr>
        <w:t xml:space="preserve">на мероприятия в области благоустройства дворовых территорий израсходовано 54 234,00 тыс. руб., или 98,5 % от утвержденных плановых назначений; </w:t>
      </w:r>
    </w:p>
    <w:p w:rsidR="007365B2" w:rsidRPr="006A388F" w:rsidRDefault="007365B2" w:rsidP="006A388F">
      <w:pPr>
        <w:ind w:firstLine="567"/>
        <w:jc w:val="both"/>
        <w:rPr>
          <w:bCs/>
          <w:sz w:val="28"/>
          <w:szCs w:val="28"/>
        </w:rPr>
      </w:pPr>
      <w:r w:rsidRPr="006A388F">
        <w:rPr>
          <w:bCs/>
          <w:sz w:val="28"/>
          <w:szCs w:val="28"/>
        </w:rPr>
        <w:t>-</w:t>
      </w:r>
      <w:r w:rsidR="00EA637F">
        <w:rPr>
          <w:bCs/>
          <w:sz w:val="28"/>
          <w:szCs w:val="28"/>
        </w:rPr>
        <w:t xml:space="preserve"> </w:t>
      </w:r>
      <w:r w:rsidRPr="006A388F">
        <w:rPr>
          <w:bCs/>
          <w:sz w:val="28"/>
          <w:szCs w:val="28"/>
        </w:rPr>
        <w:t xml:space="preserve">на мероприятия в области благоустройства общественной территорий -   48 217,10 тыс. руб., или 97,6 процентов. </w:t>
      </w:r>
    </w:p>
    <w:p w:rsidR="007365B2" w:rsidRPr="006A388F" w:rsidRDefault="007365B2" w:rsidP="006A388F">
      <w:pPr>
        <w:ind w:firstLine="567"/>
        <w:jc w:val="both"/>
        <w:rPr>
          <w:bCs/>
          <w:sz w:val="28"/>
          <w:szCs w:val="28"/>
          <w:highlight w:val="yellow"/>
        </w:rPr>
      </w:pPr>
      <w:proofErr w:type="gramStart"/>
      <w:r w:rsidRPr="006A388F">
        <w:rPr>
          <w:sz w:val="28"/>
          <w:szCs w:val="28"/>
        </w:rPr>
        <w:t xml:space="preserve">По программе </w:t>
      </w:r>
      <w:r w:rsidRPr="00EA637F">
        <w:rPr>
          <w:sz w:val="28"/>
          <w:szCs w:val="28"/>
          <w:u w:val="single"/>
        </w:rPr>
        <w:t>«Обеспечение функционирования жилищного хозяйства                     в муниципальном образовании город Каменск-Уральский на 2017</w:t>
      </w:r>
      <w:r w:rsidRPr="00EA637F">
        <w:rPr>
          <w:sz w:val="28"/>
          <w:szCs w:val="28"/>
          <w:u w:val="single"/>
        </w:rPr>
        <w:noBreakHyphen/>
        <w:t>2021 годы»</w:t>
      </w:r>
      <w:r w:rsidRPr="006A388F">
        <w:rPr>
          <w:color w:val="000000"/>
          <w:sz w:val="28"/>
          <w:szCs w:val="28"/>
        </w:rPr>
        <w:t xml:space="preserve"> исполнение составило 573 695,10 тыс. руб., или 98,3 %, по подпрограмме «Развитие человеческого потенциала, повышение уровня социальной защищенности населения»</w:t>
      </w:r>
      <w:r w:rsidRPr="006A388F">
        <w:rPr>
          <w:iCs/>
          <w:sz w:val="28"/>
          <w:szCs w:val="28"/>
        </w:rPr>
        <w:t xml:space="preserve"> исполнение составило 533 937,30 тыс. руб., или 98,3 % - предоставление отдельным категориям граждан компенсаций расходов</w:t>
      </w:r>
      <w:r w:rsidR="00EA637F">
        <w:rPr>
          <w:iCs/>
          <w:sz w:val="28"/>
          <w:szCs w:val="28"/>
        </w:rPr>
        <w:t xml:space="preserve"> </w:t>
      </w:r>
      <w:r w:rsidRPr="006A388F">
        <w:rPr>
          <w:iCs/>
          <w:sz w:val="28"/>
          <w:szCs w:val="28"/>
        </w:rPr>
        <w:t>на отплату жилого помещения и коммунальных услуг произведено в соответствии</w:t>
      </w:r>
      <w:r w:rsidR="00EA637F">
        <w:rPr>
          <w:iCs/>
          <w:sz w:val="28"/>
          <w:szCs w:val="28"/>
        </w:rPr>
        <w:t xml:space="preserve"> </w:t>
      </w:r>
      <w:r w:rsidRPr="006A388F">
        <w:rPr>
          <w:iCs/>
          <w:sz w:val="28"/>
          <w:szCs w:val="28"/>
        </w:rPr>
        <w:t>с заявлениями граждан.</w:t>
      </w:r>
      <w:proofErr w:type="gramEnd"/>
    </w:p>
    <w:p w:rsidR="007365B2" w:rsidRPr="00AE42D7" w:rsidRDefault="007365B2" w:rsidP="006A388F">
      <w:pPr>
        <w:ind w:firstLine="567"/>
        <w:jc w:val="both"/>
        <w:rPr>
          <w:b/>
          <w:sz w:val="16"/>
          <w:szCs w:val="16"/>
        </w:rPr>
      </w:pPr>
    </w:p>
    <w:p w:rsidR="007365B2" w:rsidRPr="00EA637F" w:rsidRDefault="007365B2" w:rsidP="00EA637F">
      <w:pPr>
        <w:ind w:firstLine="567"/>
        <w:jc w:val="center"/>
        <w:rPr>
          <w:i/>
          <w:sz w:val="28"/>
          <w:szCs w:val="28"/>
          <w:u w:val="single"/>
        </w:rPr>
      </w:pPr>
      <w:r w:rsidRPr="00EA637F">
        <w:rPr>
          <w:i/>
          <w:sz w:val="28"/>
          <w:szCs w:val="28"/>
          <w:u w:val="single"/>
        </w:rPr>
        <w:t>4. Дефицит бюджета</w:t>
      </w:r>
    </w:p>
    <w:p w:rsidR="007365B2" w:rsidRPr="006A388F" w:rsidRDefault="007365B2" w:rsidP="006A388F">
      <w:pPr>
        <w:pStyle w:val="2f1"/>
        <w:tabs>
          <w:tab w:val="left" w:pos="7920"/>
        </w:tabs>
        <w:ind w:firstLine="567"/>
        <w:rPr>
          <w:sz w:val="28"/>
          <w:szCs w:val="28"/>
        </w:rPr>
      </w:pPr>
      <w:r w:rsidRPr="006A388F">
        <w:rPr>
          <w:sz w:val="28"/>
          <w:szCs w:val="28"/>
        </w:rPr>
        <w:t>В соответствии с решением о бюджете на 2018 год дефицит бюджета установлен в размере 67 447,10 тыс. руб., что составляет 6,0 % к собственным доходам бюджета.</w:t>
      </w:r>
    </w:p>
    <w:p w:rsidR="007365B2" w:rsidRPr="006A388F" w:rsidRDefault="007365B2" w:rsidP="006A388F">
      <w:pPr>
        <w:pStyle w:val="2f1"/>
        <w:tabs>
          <w:tab w:val="left" w:pos="7920"/>
        </w:tabs>
        <w:ind w:firstLine="567"/>
        <w:rPr>
          <w:sz w:val="28"/>
          <w:szCs w:val="28"/>
        </w:rPr>
      </w:pPr>
      <w:r w:rsidRPr="006A388F">
        <w:rPr>
          <w:sz w:val="28"/>
          <w:szCs w:val="28"/>
        </w:rPr>
        <w:t xml:space="preserve">Согласно отчету на конец года сложился </w:t>
      </w:r>
      <w:proofErr w:type="spellStart"/>
      <w:r w:rsidRPr="006A388F">
        <w:rPr>
          <w:sz w:val="28"/>
          <w:szCs w:val="28"/>
        </w:rPr>
        <w:t>профицит</w:t>
      </w:r>
      <w:proofErr w:type="spellEnd"/>
      <w:r w:rsidRPr="006A388F">
        <w:rPr>
          <w:sz w:val="28"/>
          <w:szCs w:val="28"/>
        </w:rPr>
        <w:t xml:space="preserve"> бюджета, который   составил 33 351,10 тыс. рублей.</w:t>
      </w:r>
    </w:p>
    <w:p w:rsidR="007365B2" w:rsidRPr="006A388F" w:rsidRDefault="007365B2" w:rsidP="006A388F">
      <w:pPr>
        <w:pStyle w:val="2f1"/>
        <w:tabs>
          <w:tab w:val="left" w:pos="7920"/>
        </w:tabs>
        <w:ind w:firstLine="567"/>
        <w:rPr>
          <w:sz w:val="28"/>
          <w:szCs w:val="28"/>
        </w:rPr>
      </w:pPr>
      <w:r w:rsidRPr="006A388F">
        <w:rPr>
          <w:sz w:val="28"/>
          <w:szCs w:val="28"/>
        </w:rPr>
        <w:t xml:space="preserve">Все источники финансирования дефицита бюджета города, отраженные                        в разделе 3 «Отчета об исполнении бюджета» муниципального образования города </w:t>
      </w:r>
      <w:r w:rsidRPr="006A388F">
        <w:rPr>
          <w:sz w:val="28"/>
          <w:szCs w:val="28"/>
        </w:rPr>
        <w:lastRenderedPageBreak/>
        <w:t>Каменска-Уральского на 01.01.2019 (ф. 0503117), предусмотрены</w:t>
      </w:r>
      <w:r w:rsidR="00EA637F">
        <w:rPr>
          <w:sz w:val="28"/>
          <w:szCs w:val="28"/>
        </w:rPr>
        <w:t xml:space="preserve"> </w:t>
      </w:r>
      <w:r w:rsidRPr="006A388F">
        <w:rPr>
          <w:sz w:val="28"/>
          <w:szCs w:val="28"/>
        </w:rPr>
        <w:t xml:space="preserve">ст. 96 Бюджетного кодекса РФ. </w:t>
      </w:r>
    </w:p>
    <w:p w:rsidR="007365B2" w:rsidRPr="006A388F" w:rsidRDefault="007365B2" w:rsidP="006A388F">
      <w:pPr>
        <w:ind w:firstLine="567"/>
        <w:jc w:val="both"/>
        <w:rPr>
          <w:sz w:val="28"/>
          <w:szCs w:val="28"/>
        </w:rPr>
      </w:pPr>
      <w:proofErr w:type="gramStart"/>
      <w:r w:rsidRPr="006A388F">
        <w:rPr>
          <w:sz w:val="28"/>
          <w:szCs w:val="28"/>
        </w:rPr>
        <w:t xml:space="preserve">Получение и погашение бюджетных кредитов от других бюджетов бюджетной системы и кредитов, привлекаемых от кредитных организаций, производилось </w:t>
      </w:r>
      <w:r w:rsidR="00EA637F">
        <w:rPr>
          <w:sz w:val="28"/>
          <w:szCs w:val="28"/>
        </w:rPr>
        <w:t xml:space="preserve">                  </w:t>
      </w:r>
      <w:r w:rsidRPr="006A388F">
        <w:rPr>
          <w:sz w:val="28"/>
          <w:szCs w:val="28"/>
        </w:rPr>
        <w:t xml:space="preserve">в рамках программы муниципальных внутренних заимствований (приложение № 13 к решению Городской Думы от 13.12.2017 № 282 «О бюджете муниципального образования город Каменск-Уральский на 2018 год и плановый период </w:t>
      </w:r>
      <w:r w:rsidR="006E06B3">
        <w:rPr>
          <w:sz w:val="28"/>
          <w:szCs w:val="28"/>
        </w:rPr>
        <w:t xml:space="preserve">                        </w:t>
      </w:r>
      <w:r w:rsidRPr="006A388F">
        <w:rPr>
          <w:sz w:val="28"/>
          <w:szCs w:val="28"/>
        </w:rPr>
        <w:t>2019</w:t>
      </w:r>
      <w:r w:rsidR="006E06B3">
        <w:rPr>
          <w:sz w:val="28"/>
          <w:szCs w:val="28"/>
        </w:rPr>
        <w:t xml:space="preserve"> </w:t>
      </w:r>
      <w:r w:rsidRPr="006A388F">
        <w:rPr>
          <w:sz w:val="28"/>
          <w:szCs w:val="28"/>
        </w:rPr>
        <w:t>и 2020 годов» (в ред. от 26.12.2018 № 442).</w:t>
      </w:r>
      <w:proofErr w:type="gramEnd"/>
    </w:p>
    <w:p w:rsidR="007365B2" w:rsidRPr="006E06B3" w:rsidRDefault="007365B2" w:rsidP="006A388F">
      <w:pPr>
        <w:ind w:firstLine="567"/>
        <w:jc w:val="both"/>
        <w:rPr>
          <w:b/>
          <w:sz w:val="16"/>
          <w:szCs w:val="16"/>
        </w:rPr>
      </w:pPr>
    </w:p>
    <w:p w:rsidR="007365B2" w:rsidRPr="00EA637F" w:rsidRDefault="007365B2" w:rsidP="00EA637F">
      <w:pPr>
        <w:ind w:firstLine="567"/>
        <w:jc w:val="center"/>
        <w:rPr>
          <w:i/>
          <w:sz w:val="28"/>
          <w:szCs w:val="28"/>
          <w:u w:val="single"/>
        </w:rPr>
      </w:pPr>
      <w:r w:rsidRPr="00EA637F">
        <w:rPr>
          <w:i/>
          <w:sz w:val="28"/>
          <w:szCs w:val="28"/>
          <w:u w:val="single"/>
        </w:rPr>
        <w:t>Муниципальный долг</w:t>
      </w:r>
    </w:p>
    <w:p w:rsidR="007365B2" w:rsidRPr="006A388F" w:rsidRDefault="007365B2" w:rsidP="006A388F">
      <w:pPr>
        <w:ind w:firstLine="567"/>
        <w:jc w:val="both"/>
        <w:rPr>
          <w:sz w:val="28"/>
          <w:szCs w:val="28"/>
        </w:rPr>
      </w:pPr>
      <w:r w:rsidRPr="006A388F">
        <w:rPr>
          <w:sz w:val="28"/>
          <w:szCs w:val="28"/>
        </w:rPr>
        <w:t xml:space="preserve">В соответствии с решением Городской Думы от 13.12.2017 № 282                            «О бюджете муниципального образования город Каменск-Уральский на 2018 год </w:t>
      </w:r>
      <w:r w:rsidR="00EA637F">
        <w:rPr>
          <w:sz w:val="28"/>
          <w:szCs w:val="28"/>
        </w:rPr>
        <w:t xml:space="preserve">              </w:t>
      </w:r>
      <w:r w:rsidRPr="006A388F">
        <w:rPr>
          <w:sz w:val="28"/>
          <w:szCs w:val="28"/>
        </w:rPr>
        <w:t>и плановый период 2019 и 2020 годов» (в ред. от 26.12.2018 № 442)</w:t>
      </w:r>
      <w:r w:rsidRPr="006A388F">
        <w:rPr>
          <w:color w:val="00B050"/>
          <w:sz w:val="28"/>
          <w:szCs w:val="28"/>
        </w:rPr>
        <w:t xml:space="preserve"> </w:t>
      </w:r>
      <w:r w:rsidRPr="006A388F">
        <w:rPr>
          <w:sz w:val="28"/>
          <w:szCs w:val="28"/>
        </w:rPr>
        <w:t>верхний предел и</w:t>
      </w:r>
      <w:r w:rsidRPr="006A388F">
        <w:rPr>
          <w:color w:val="00B050"/>
          <w:sz w:val="28"/>
          <w:szCs w:val="28"/>
        </w:rPr>
        <w:t xml:space="preserve"> </w:t>
      </w:r>
      <w:r w:rsidRPr="006A388F">
        <w:rPr>
          <w:sz w:val="28"/>
          <w:szCs w:val="28"/>
        </w:rPr>
        <w:t>предельный объем муниципального долга муниципального образования города Каменска-Уральского на 01.01.2019 установлен в сумме 850 000,00 тыс. рублей.</w:t>
      </w:r>
      <w:r w:rsidRPr="006A388F">
        <w:rPr>
          <w:color w:val="00B050"/>
          <w:sz w:val="28"/>
          <w:szCs w:val="28"/>
        </w:rPr>
        <w:t xml:space="preserve"> </w:t>
      </w:r>
    </w:p>
    <w:p w:rsidR="007365B2" w:rsidRPr="006A388F" w:rsidRDefault="007365B2" w:rsidP="006A388F">
      <w:pPr>
        <w:ind w:firstLine="567"/>
        <w:jc w:val="both"/>
        <w:rPr>
          <w:sz w:val="28"/>
          <w:szCs w:val="28"/>
        </w:rPr>
      </w:pPr>
      <w:r w:rsidRPr="006A388F">
        <w:rPr>
          <w:sz w:val="28"/>
          <w:szCs w:val="28"/>
        </w:rPr>
        <w:t xml:space="preserve">Согласно данным муниципальной долговой книги объем муниципального долга не превысил установленный решением Городской Думы размер, вместе                     с тем по сравнению с показателями прошлого года на 01.01.2019 он уменьшился </w:t>
      </w:r>
      <w:r w:rsidR="00EA637F">
        <w:rPr>
          <w:sz w:val="28"/>
          <w:szCs w:val="28"/>
        </w:rPr>
        <w:t xml:space="preserve">            </w:t>
      </w:r>
      <w:r w:rsidRPr="006A388F">
        <w:rPr>
          <w:sz w:val="28"/>
          <w:szCs w:val="28"/>
        </w:rPr>
        <w:t>на 58 799,30 тыс. руб. и составил 561 781,40 тыс. рублей. Структура муниципального долга выглядит так: 25,6 % или 143 781,40 тыс. руб. составляют бюджетные кредиты, 74,4 % или 418 000,00 тыс. руб. - кредиты коммерческих банков.</w:t>
      </w:r>
      <w:r w:rsidRPr="006A388F">
        <w:rPr>
          <w:color w:val="00B050"/>
          <w:sz w:val="28"/>
          <w:szCs w:val="28"/>
        </w:rPr>
        <w:t xml:space="preserve"> </w:t>
      </w:r>
      <w:r w:rsidRPr="006A388F">
        <w:rPr>
          <w:sz w:val="28"/>
          <w:szCs w:val="28"/>
        </w:rPr>
        <w:t xml:space="preserve">Сумма муниципального долга отражена в бухгалтерской отчетности                   об исполнении бюджета муниципального образования город Каменск-Уральский </w:t>
      </w:r>
      <w:r w:rsidR="00EA637F">
        <w:rPr>
          <w:sz w:val="28"/>
          <w:szCs w:val="28"/>
        </w:rPr>
        <w:t xml:space="preserve">             </w:t>
      </w:r>
      <w:r w:rsidRPr="006A388F">
        <w:rPr>
          <w:sz w:val="28"/>
          <w:szCs w:val="28"/>
        </w:rPr>
        <w:t xml:space="preserve">на 01.01.2019 в ф. 0503172 «Сведения о государственном (муниципальном) долге». </w:t>
      </w:r>
    </w:p>
    <w:p w:rsidR="007365B2" w:rsidRPr="006A388F" w:rsidRDefault="007365B2" w:rsidP="006A388F">
      <w:pPr>
        <w:ind w:firstLine="567"/>
        <w:jc w:val="both"/>
        <w:rPr>
          <w:color w:val="FF0000"/>
          <w:sz w:val="28"/>
          <w:szCs w:val="28"/>
        </w:rPr>
      </w:pPr>
      <w:proofErr w:type="gramStart"/>
      <w:r w:rsidRPr="006A388F">
        <w:rPr>
          <w:sz w:val="28"/>
          <w:szCs w:val="28"/>
        </w:rPr>
        <w:t xml:space="preserve">Расходы на обслуживание муниципального долга в 2018 году (проценты                 по кредитам) согласно данным ф. 0503117 годового отчета об исполнении бюджета муниципального образования города Каменска-Уральского составили </w:t>
      </w:r>
      <w:r w:rsidR="006E06B3">
        <w:rPr>
          <w:sz w:val="28"/>
          <w:szCs w:val="28"/>
        </w:rPr>
        <w:t xml:space="preserve">                  </w:t>
      </w:r>
      <w:r w:rsidRPr="006A388F">
        <w:rPr>
          <w:sz w:val="28"/>
          <w:szCs w:val="28"/>
        </w:rPr>
        <w:t>12 798,60 тыс. руб., что не превышает бюджетные ассигнования, утвержденные решением Городской Думы от 13.12.2017 № 282 (в ред. от 26.12.2018 № 442)</w:t>
      </w:r>
      <w:r w:rsidR="00EA637F">
        <w:rPr>
          <w:sz w:val="28"/>
          <w:szCs w:val="28"/>
        </w:rPr>
        <w:t xml:space="preserve"> </w:t>
      </w:r>
      <w:r w:rsidR="006E06B3">
        <w:rPr>
          <w:sz w:val="28"/>
          <w:szCs w:val="28"/>
        </w:rPr>
        <w:t xml:space="preserve">                   </w:t>
      </w:r>
      <w:r w:rsidRPr="006A388F">
        <w:rPr>
          <w:sz w:val="28"/>
          <w:szCs w:val="28"/>
        </w:rPr>
        <w:t xml:space="preserve">на эти цели (14 240,80 тыс. рублей). </w:t>
      </w:r>
      <w:proofErr w:type="gramEnd"/>
    </w:p>
    <w:p w:rsidR="007365B2" w:rsidRPr="006A388F" w:rsidRDefault="007365B2" w:rsidP="006A388F">
      <w:pPr>
        <w:ind w:firstLine="567"/>
        <w:jc w:val="both"/>
        <w:rPr>
          <w:sz w:val="28"/>
          <w:szCs w:val="28"/>
        </w:rPr>
      </w:pPr>
      <w:r w:rsidRPr="006A388F">
        <w:rPr>
          <w:sz w:val="28"/>
          <w:szCs w:val="28"/>
        </w:rPr>
        <w:t>Договоры о предоставлении муниципальных гарантий муниципальным образованием город Каменск-Уральский в 2018 году не заключались.</w:t>
      </w:r>
    </w:p>
    <w:p w:rsidR="007365B2" w:rsidRPr="006E06B3" w:rsidRDefault="007365B2" w:rsidP="006A388F">
      <w:pPr>
        <w:ind w:firstLine="567"/>
        <w:jc w:val="both"/>
        <w:rPr>
          <w:color w:val="FF0000"/>
          <w:sz w:val="16"/>
          <w:szCs w:val="16"/>
          <w:highlight w:val="yellow"/>
        </w:rPr>
      </w:pPr>
    </w:p>
    <w:p w:rsidR="007365B2" w:rsidRPr="00EA637F" w:rsidRDefault="007365B2" w:rsidP="00EA637F">
      <w:pPr>
        <w:pStyle w:val="1"/>
        <w:ind w:firstLine="567"/>
        <w:jc w:val="center"/>
        <w:rPr>
          <w:i/>
          <w:highlight w:val="yellow"/>
          <w:u w:val="single"/>
        </w:rPr>
      </w:pPr>
      <w:r w:rsidRPr="00EA637F">
        <w:rPr>
          <w:i/>
          <w:u w:val="single"/>
        </w:rPr>
        <w:t>Выводы</w:t>
      </w:r>
    </w:p>
    <w:p w:rsidR="007365B2" w:rsidRPr="006A388F" w:rsidRDefault="007365B2" w:rsidP="006A388F">
      <w:pPr>
        <w:ind w:firstLine="567"/>
        <w:jc w:val="both"/>
        <w:rPr>
          <w:sz w:val="28"/>
          <w:szCs w:val="28"/>
        </w:rPr>
      </w:pPr>
      <w:r w:rsidRPr="006A388F">
        <w:rPr>
          <w:sz w:val="28"/>
          <w:szCs w:val="28"/>
        </w:rPr>
        <w:t xml:space="preserve">Бюджет за 2018 год исполнен по доходам в сумме 5 535 388,80 тыс. руб.,                           что составляет 99,4 % к утвержденным назначениям, по расходам в сумме 5 502 037,70 тыс. руб. или 97,7 процентов. По итогам отчетного года бюджет исполнен с </w:t>
      </w:r>
      <w:proofErr w:type="spellStart"/>
      <w:r w:rsidRPr="006A388F">
        <w:rPr>
          <w:sz w:val="28"/>
          <w:szCs w:val="28"/>
        </w:rPr>
        <w:t>профицитом</w:t>
      </w:r>
      <w:proofErr w:type="spellEnd"/>
      <w:r w:rsidRPr="006A388F">
        <w:rPr>
          <w:sz w:val="28"/>
          <w:szCs w:val="28"/>
        </w:rPr>
        <w:t xml:space="preserve"> в сумме 33 351,10 тыс. рублей.</w:t>
      </w:r>
    </w:p>
    <w:p w:rsidR="007365B2" w:rsidRPr="006A388F" w:rsidRDefault="007365B2" w:rsidP="006A388F">
      <w:pPr>
        <w:ind w:firstLine="567"/>
        <w:jc w:val="both"/>
        <w:rPr>
          <w:sz w:val="28"/>
          <w:szCs w:val="28"/>
        </w:rPr>
      </w:pPr>
      <w:r w:rsidRPr="006A388F">
        <w:rPr>
          <w:sz w:val="28"/>
          <w:szCs w:val="28"/>
        </w:rPr>
        <w:t>Формирование и исполнение бюджета города за 2018 год осуществлялось   согласно требованиям, установленным Бюджетным кодексом РФ. Показатели                    по исполнению доходов и расходов городского бюджета соответствуют показателям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В бюджетной отчетности соблюдены контрольные соотношения, установленные Инструкцией № 191н, обеспечено соответствие взаимосвязанных показателей с бюджетной отчетностью федеральных и областных органов исполнительной власти, Управления Федерального Казначейства по Свердловской области и сводной бухгалтерской отчетностью муниципальных бюджетных и автономных учреждений.</w:t>
      </w:r>
    </w:p>
    <w:p w:rsidR="007365B2" w:rsidRPr="006A388F" w:rsidRDefault="007365B2" w:rsidP="006A388F">
      <w:pPr>
        <w:ind w:firstLine="567"/>
        <w:jc w:val="both"/>
        <w:rPr>
          <w:sz w:val="28"/>
          <w:szCs w:val="28"/>
        </w:rPr>
      </w:pPr>
      <w:r w:rsidRPr="006A388F">
        <w:rPr>
          <w:sz w:val="28"/>
          <w:szCs w:val="28"/>
        </w:rPr>
        <w:lastRenderedPageBreak/>
        <w:t>Контрольно-счетный орган считает возможным сделать вывод</w:t>
      </w:r>
      <w:r w:rsidR="00EA637F">
        <w:rPr>
          <w:sz w:val="28"/>
          <w:szCs w:val="28"/>
        </w:rPr>
        <w:t xml:space="preserve"> </w:t>
      </w:r>
      <w:r w:rsidRPr="006A388F">
        <w:rPr>
          <w:sz w:val="28"/>
          <w:szCs w:val="28"/>
        </w:rPr>
        <w:t>о достаточной полноте и приемлемом уровне достоверности бюджетной отчетности за 2018 год.</w:t>
      </w:r>
    </w:p>
    <w:p w:rsidR="007365B2" w:rsidRPr="006E06B3" w:rsidRDefault="007365B2" w:rsidP="006A388F">
      <w:pPr>
        <w:tabs>
          <w:tab w:val="left" w:pos="2127"/>
        </w:tabs>
        <w:ind w:right="-1" w:firstLine="567"/>
        <w:jc w:val="both"/>
        <w:rPr>
          <w:sz w:val="16"/>
          <w:szCs w:val="16"/>
        </w:rPr>
      </w:pPr>
    </w:p>
    <w:p w:rsidR="007365B2" w:rsidRPr="006A388F" w:rsidRDefault="007365B2" w:rsidP="006A388F">
      <w:pPr>
        <w:ind w:firstLine="567"/>
        <w:jc w:val="both"/>
        <w:rPr>
          <w:sz w:val="28"/>
          <w:szCs w:val="28"/>
        </w:rPr>
      </w:pPr>
      <w:proofErr w:type="spellStart"/>
      <w:r w:rsidRPr="006A388F">
        <w:rPr>
          <w:b/>
          <w:sz w:val="28"/>
          <w:szCs w:val="28"/>
        </w:rPr>
        <w:t>Горенков</w:t>
      </w:r>
      <w:proofErr w:type="spellEnd"/>
      <w:r w:rsidRPr="006A388F">
        <w:rPr>
          <w:b/>
          <w:sz w:val="28"/>
          <w:szCs w:val="28"/>
        </w:rPr>
        <w:t xml:space="preserve"> Владимир Владимирович</w:t>
      </w:r>
      <w:r w:rsidRPr="006A388F">
        <w:rPr>
          <w:sz w:val="28"/>
          <w:szCs w:val="28"/>
        </w:rPr>
        <w:t xml:space="preserve"> – председатель комитета </w:t>
      </w:r>
      <w:r w:rsidR="00EA637F">
        <w:rPr>
          <w:sz w:val="28"/>
          <w:szCs w:val="28"/>
        </w:rPr>
        <w:t xml:space="preserve">                                  </w:t>
      </w:r>
      <w:r w:rsidRPr="006A388F">
        <w:rPr>
          <w:sz w:val="28"/>
          <w:szCs w:val="28"/>
        </w:rPr>
        <w:t>по экономической политике, бюджету и налогам.</w:t>
      </w:r>
    </w:p>
    <w:p w:rsidR="007365B2" w:rsidRPr="006A388F" w:rsidRDefault="007365B2" w:rsidP="006A388F">
      <w:pPr>
        <w:widowControl w:val="0"/>
        <w:autoSpaceDE w:val="0"/>
        <w:autoSpaceDN w:val="0"/>
        <w:adjustRightInd w:val="0"/>
        <w:ind w:firstLine="567"/>
        <w:jc w:val="both"/>
        <w:rPr>
          <w:sz w:val="28"/>
          <w:szCs w:val="28"/>
        </w:rPr>
      </w:pPr>
      <w:r w:rsidRPr="006A388F">
        <w:rPr>
          <w:sz w:val="28"/>
          <w:szCs w:val="28"/>
        </w:rPr>
        <w:t>Данный проект был рассмотрен депутатами на профильном комитете и рабочем собрании депутатов, рекомендован к принятию.</w:t>
      </w:r>
    </w:p>
    <w:p w:rsidR="007365B2" w:rsidRPr="006E06B3" w:rsidRDefault="007365B2" w:rsidP="006A388F">
      <w:pPr>
        <w:widowControl w:val="0"/>
        <w:autoSpaceDE w:val="0"/>
        <w:autoSpaceDN w:val="0"/>
        <w:adjustRightInd w:val="0"/>
        <w:ind w:firstLine="567"/>
        <w:jc w:val="both"/>
        <w:rPr>
          <w:sz w:val="22"/>
          <w:szCs w:val="22"/>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480 принято. Голосовали: «за» - единогласно (прилагается).</w:t>
      </w:r>
    </w:p>
    <w:p w:rsidR="007365B2" w:rsidRPr="006E06B3" w:rsidRDefault="007365B2" w:rsidP="006A388F">
      <w:pPr>
        <w:tabs>
          <w:tab w:val="left" w:pos="142"/>
          <w:tab w:val="left" w:pos="426"/>
        </w:tabs>
        <w:ind w:right="-1" w:firstLine="567"/>
        <w:jc w:val="both"/>
        <w:rPr>
          <w:b/>
          <w:sz w:val="22"/>
          <w:szCs w:val="22"/>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t>2.</w:t>
      </w:r>
      <w:r w:rsidRPr="006A388F">
        <w:rPr>
          <w:sz w:val="28"/>
          <w:szCs w:val="28"/>
        </w:rPr>
        <w:t xml:space="preserve"> </w:t>
      </w:r>
      <w:r w:rsidRPr="006A388F">
        <w:rPr>
          <w:b/>
          <w:sz w:val="28"/>
          <w:szCs w:val="28"/>
        </w:rPr>
        <w:t xml:space="preserve">СЛУШАЛИ: </w:t>
      </w:r>
      <w:proofErr w:type="spellStart"/>
      <w:r w:rsidRPr="006A388F">
        <w:rPr>
          <w:b/>
          <w:sz w:val="28"/>
          <w:szCs w:val="28"/>
        </w:rPr>
        <w:t>Шишарину</w:t>
      </w:r>
      <w:proofErr w:type="spellEnd"/>
      <w:r w:rsidRPr="006A388F">
        <w:rPr>
          <w:b/>
          <w:sz w:val="28"/>
          <w:szCs w:val="28"/>
        </w:rPr>
        <w:t xml:space="preserve"> Надежду Александровну</w:t>
      </w:r>
      <w:r w:rsidRPr="006A388F">
        <w:rPr>
          <w:sz w:val="28"/>
          <w:szCs w:val="28"/>
        </w:rPr>
        <w:t xml:space="preserve"> – заместителя председателя ОМС «Комитет по архитектуре и градостроительству города Каменска-Уральского» «Об утверждении Программы комплексного развития транспортной инфраструктуры муниципального образования город Каменск-Уральский на 2019-2025 годы».</w:t>
      </w:r>
    </w:p>
    <w:p w:rsidR="007365B2" w:rsidRPr="006A388F" w:rsidRDefault="007365B2" w:rsidP="006A388F">
      <w:pPr>
        <w:ind w:firstLine="567"/>
        <w:jc w:val="both"/>
        <w:rPr>
          <w:sz w:val="28"/>
          <w:szCs w:val="28"/>
        </w:rPr>
      </w:pPr>
      <w:r w:rsidRPr="006A388F">
        <w:rPr>
          <w:sz w:val="28"/>
          <w:szCs w:val="28"/>
        </w:rPr>
        <w:t xml:space="preserve">Надежда Александровна в своем выступлении сообщила: представленная </w:t>
      </w:r>
      <w:r w:rsidR="00EA637F">
        <w:rPr>
          <w:sz w:val="28"/>
          <w:szCs w:val="28"/>
        </w:rPr>
        <w:t xml:space="preserve">                   </w:t>
      </w:r>
      <w:r w:rsidRPr="006A388F">
        <w:rPr>
          <w:sz w:val="28"/>
          <w:szCs w:val="28"/>
        </w:rPr>
        <w:t>к рассмотрению Программа комплексного развития транспортной инфраструктуры муниципального образования город Каменск-Уральский на 2019-2025 годы разработана в соответствии с требованиями Градостроительного кодекса РФ.</w:t>
      </w:r>
    </w:p>
    <w:p w:rsidR="007365B2" w:rsidRPr="006A388F" w:rsidRDefault="007365B2" w:rsidP="006A388F">
      <w:pPr>
        <w:ind w:firstLine="567"/>
        <w:jc w:val="both"/>
        <w:rPr>
          <w:sz w:val="28"/>
          <w:szCs w:val="28"/>
        </w:rPr>
      </w:pPr>
      <w:proofErr w:type="gramStart"/>
      <w:r w:rsidRPr="006A388F">
        <w:rPr>
          <w:sz w:val="28"/>
          <w:szCs w:val="28"/>
        </w:rPr>
        <w:t xml:space="preserve">Программа комплексного развития транспортной инфраструктуры поселения, городского округа – это документ, устанавливающий перечень мероприятий </w:t>
      </w:r>
      <w:r w:rsidR="00EA637F">
        <w:rPr>
          <w:sz w:val="28"/>
          <w:szCs w:val="28"/>
        </w:rPr>
        <w:t xml:space="preserve">                   </w:t>
      </w:r>
      <w:r w:rsidRPr="006A388F">
        <w:rPr>
          <w:sz w:val="28"/>
          <w:szCs w:val="28"/>
        </w:rPr>
        <w:t xml:space="preserve">по проектированию, строительству, реконструкции объектов транспортной инфраструктуры местного значения муниципального образования,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w:t>
      </w:r>
      <w:r w:rsidR="00EA637F">
        <w:rPr>
          <w:sz w:val="28"/>
          <w:szCs w:val="28"/>
        </w:rPr>
        <w:t xml:space="preserve">                  </w:t>
      </w:r>
      <w:r w:rsidRPr="006A388F">
        <w:rPr>
          <w:sz w:val="28"/>
          <w:szCs w:val="28"/>
        </w:rPr>
        <w:t xml:space="preserve">и планом мероприятий по реализации стратегии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7365B2" w:rsidRPr="006A388F" w:rsidRDefault="007365B2" w:rsidP="006A388F">
      <w:pPr>
        <w:ind w:firstLine="567"/>
        <w:jc w:val="both"/>
        <w:rPr>
          <w:sz w:val="28"/>
          <w:szCs w:val="28"/>
        </w:rPr>
      </w:pPr>
      <w:proofErr w:type="gramStart"/>
      <w:r w:rsidRPr="006A388F">
        <w:rPr>
          <w:sz w:val="28"/>
          <w:szCs w:val="28"/>
        </w:rPr>
        <w:t xml:space="preserve">Программа комплексного развития транспортной инфраструктуры муниципального образования разработана на основании утвержденных Генерального плана муниципального образования, Стратегии социально-экономического развития муниципального образования город Каменск-Уральский на период до 2030 года и должна обеспечивать сбалансированное, перспективное развитие транспортной инфраструктуры муниципального образования </w:t>
      </w:r>
      <w:r w:rsidR="00EA637F">
        <w:rPr>
          <w:sz w:val="28"/>
          <w:szCs w:val="28"/>
        </w:rPr>
        <w:t xml:space="preserve">                             </w:t>
      </w:r>
      <w:r w:rsidRPr="006A388F">
        <w:rPr>
          <w:sz w:val="28"/>
          <w:szCs w:val="28"/>
        </w:rPr>
        <w:t>в соответствии с потребностями в строительстве, реконструкции объектов транспортной инфраструктуры местного значения.</w:t>
      </w:r>
      <w:proofErr w:type="gramEnd"/>
    </w:p>
    <w:p w:rsidR="007365B2" w:rsidRPr="006A388F" w:rsidRDefault="007365B2" w:rsidP="00EA637F">
      <w:pPr>
        <w:ind w:firstLine="567"/>
        <w:jc w:val="both"/>
        <w:rPr>
          <w:sz w:val="28"/>
          <w:szCs w:val="28"/>
        </w:rPr>
      </w:pPr>
      <w:r w:rsidRPr="006A388F">
        <w:rPr>
          <w:sz w:val="28"/>
          <w:szCs w:val="28"/>
        </w:rPr>
        <w:t>Структура Программы комплексного развития транспортной инфраструктуры муниципального образования город Каменск-Урал</w:t>
      </w:r>
      <w:r w:rsidR="00EA637F">
        <w:rPr>
          <w:sz w:val="28"/>
          <w:szCs w:val="28"/>
        </w:rPr>
        <w:t xml:space="preserve">ьский соответствует положениям </w:t>
      </w:r>
      <w:r w:rsidRPr="006A388F">
        <w:rPr>
          <w:sz w:val="28"/>
          <w:szCs w:val="28"/>
        </w:rPr>
        <w:t xml:space="preserve">Постановления Правительства РФ от 25.12.2015 № 1440 «Об утверждении требований к программам комплексного развития транспортной инфраструктуры поселений, городских округов». </w:t>
      </w:r>
    </w:p>
    <w:p w:rsidR="007365B2" w:rsidRPr="006A388F" w:rsidRDefault="007365B2" w:rsidP="006A388F">
      <w:pPr>
        <w:ind w:firstLine="567"/>
        <w:jc w:val="both"/>
        <w:rPr>
          <w:sz w:val="28"/>
          <w:szCs w:val="28"/>
        </w:rPr>
      </w:pPr>
      <w:r w:rsidRPr="006A388F">
        <w:rPr>
          <w:sz w:val="28"/>
          <w:szCs w:val="28"/>
        </w:rPr>
        <w:t>Программа включает в себя:</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паспорт программы;</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характеристику существующего состояния транспортной инфраструктуры;</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прогноз транспортного спроса, изменения объемов и характера передвижения населения и перевозок грузов на территории муниципального образования;</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 xml:space="preserve">принципиальные варианты развития транспортной инфраструктуры </w:t>
      </w:r>
      <w:r w:rsidR="00EA637F">
        <w:rPr>
          <w:sz w:val="28"/>
          <w:szCs w:val="28"/>
        </w:rPr>
        <w:t xml:space="preserve">                    </w:t>
      </w:r>
      <w:r w:rsidRPr="006A388F">
        <w:rPr>
          <w:sz w:val="28"/>
          <w:szCs w:val="28"/>
        </w:rPr>
        <w:t xml:space="preserve">и их укрупненную оценку по целевым показателям (индикаторам) развития </w:t>
      </w:r>
      <w:r w:rsidRPr="006A388F">
        <w:rPr>
          <w:sz w:val="28"/>
          <w:szCs w:val="28"/>
        </w:rPr>
        <w:lastRenderedPageBreak/>
        <w:t xml:space="preserve">транспортной </w:t>
      </w:r>
      <w:proofErr w:type="gramStart"/>
      <w:r w:rsidRPr="006A388F">
        <w:rPr>
          <w:sz w:val="28"/>
          <w:szCs w:val="28"/>
        </w:rPr>
        <w:t>инфраструктуры</w:t>
      </w:r>
      <w:proofErr w:type="gramEnd"/>
      <w:r w:rsidRPr="006A388F">
        <w:rPr>
          <w:sz w:val="28"/>
          <w:szCs w:val="28"/>
        </w:rPr>
        <w:t xml:space="preserve"> с последующим выбором предлагаемого </w:t>
      </w:r>
      <w:r w:rsidR="00EA637F">
        <w:rPr>
          <w:sz w:val="28"/>
          <w:szCs w:val="28"/>
        </w:rPr>
        <w:t xml:space="preserve">                            </w:t>
      </w:r>
      <w:r w:rsidRPr="006A388F">
        <w:rPr>
          <w:sz w:val="28"/>
          <w:szCs w:val="28"/>
        </w:rPr>
        <w:t>к реализации варианта;</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оценку эффективности мероприятий (инвестиционных проектов)</w:t>
      </w:r>
      <w:r w:rsidR="00EA637F">
        <w:rPr>
          <w:sz w:val="28"/>
          <w:szCs w:val="28"/>
        </w:rPr>
        <w:t xml:space="preserve">                            </w:t>
      </w:r>
      <w:r w:rsidRPr="006A388F">
        <w:rPr>
          <w:sz w:val="28"/>
          <w:szCs w:val="28"/>
        </w:rPr>
        <w:t xml:space="preserve">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365B2" w:rsidRPr="006A388F" w:rsidRDefault="007365B2" w:rsidP="006A388F">
      <w:pPr>
        <w:ind w:firstLine="567"/>
        <w:jc w:val="both"/>
        <w:rPr>
          <w:sz w:val="28"/>
          <w:szCs w:val="28"/>
        </w:rPr>
      </w:pPr>
      <w:r w:rsidRPr="006A388F">
        <w:rPr>
          <w:sz w:val="28"/>
          <w:szCs w:val="28"/>
        </w:rPr>
        <w:t>-</w:t>
      </w:r>
      <w:r w:rsidR="00EA637F">
        <w:rPr>
          <w:sz w:val="28"/>
          <w:szCs w:val="28"/>
        </w:rPr>
        <w:t xml:space="preserve"> </w:t>
      </w:r>
      <w:r w:rsidRPr="006A388F">
        <w:rPr>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r w:rsidR="00EA637F">
        <w:rPr>
          <w:sz w:val="28"/>
          <w:szCs w:val="28"/>
        </w:rPr>
        <w:t xml:space="preserve">                             </w:t>
      </w:r>
      <w:r w:rsidRPr="006A388F">
        <w:rPr>
          <w:sz w:val="28"/>
          <w:szCs w:val="28"/>
        </w:rPr>
        <w:t xml:space="preserve">на территории муниципального образования. </w:t>
      </w:r>
    </w:p>
    <w:p w:rsidR="007365B2" w:rsidRPr="006A388F" w:rsidRDefault="007365B2" w:rsidP="006A388F">
      <w:pPr>
        <w:ind w:firstLine="567"/>
        <w:jc w:val="both"/>
        <w:rPr>
          <w:sz w:val="28"/>
          <w:szCs w:val="28"/>
        </w:rPr>
      </w:pPr>
      <w:r w:rsidRPr="006A388F">
        <w:rPr>
          <w:sz w:val="28"/>
          <w:szCs w:val="28"/>
        </w:rPr>
        <w:t>Представленная Программа комплексного развития транспортной инфраструктуры муниципального образования город Каменск-Уральский разработана на оставшийся срок действия генерального плана на 2019-2025 годы.</w:t>
      </w:r>
    </w:p>
    <w:p w:rsidR="007365B2" w:rsidRPr="006E06B3" w:rsidRDefault="007365B2" w:rsidP="006A388F">
      <w:pPr>
        <w:ind w:firstLine="567"/>
        <w:jc w:val="both"/>
        <w:rPr>
          <w:b/>
          <w:sz w:val="16"/>
          <w:szCs w:val="16"/>
        </w:rPr>
      </w:pPr>
    </w:p>
    <w:p w:rsidR="007365B2" w:rsidRPr="006A388F" w:rsidRDefault="007365B2" w:rsidP="006A388F">
      <w:pPr>
        <w:ind w:firstLine="567"/>
        <w:jc w:val="both"/>
        <w:rPr>
          <w:sz w:val="28"/>
          <w:szCs w:val="28"/>
          <w:shd w:val="clear" w:color="auto" w:fill="FFFFFF"/>
        </w:rPr>
      </w:pPr>
      <w:r w:rsidRPr="006A388F">
        <w:rPr>
          <w:sz w:val="28"/>
          <w:szCs w:val="28"/>
          <w:shd w:val="clear" w:color="auto" w:fill="FFFFFF"/>
        </w:rPr>
        <w:t xml:space="preserve">Программа комплексного развития транспортной инфраструктуры </w:t>
      </w:r>
      <w:r w:rsidRPr="006A388F">
        <w:rPr>
          <w:bCs/>
          <w:sz w:val="28"/>
          <w:szCs w:val="28"/>
          <w:shd w:val="clear" w:color="auto" w:fill="FFFFFF"/>
        </w:rPr>
        <w:t>муниципального образования город Каменск-Уральский</w:t>
      </w:r>
      <w:r w:rsidRPr="006A388F">
        <w:rPr>
          <w:bCs/>
          <w:color w:val="FF0000"/>
          <w:sz w:val="28"/>
          <w:szCs w:val="28"/>
          <w:shd w:val="clear" w:color="auto" w:fill="FFFFFF"/>
        </w:rPr>
        <w:t xml:space="preserve"> </w:t>
      </w:r>
      <w:r w:rsidRPr="006A388F">
        <w:rPr>
          <w:bCs/>
          <w:sz w:val="28"/>
          <w:szCs w:val="28"/>
          <w:shd w:val="clear" w:color="auto" w:fill="FFFFFF"/>
        </w:rPr>
        <w:t>на 2019–2025 годы (прилагается).</w:t>
      </w:r>
    </w:p>
    <w:p w:rsidR="007365B2" w:rsidRPr="006E06B3" w:rsidRDefault="007365B2" w:rsidP="006A388F">
      <w:pPr>
        <w:tabs>
          <w:tab w:val="left" w:pos="142"/>
          <w:tab w:val="left" w:pos="426"/>
        </w:tabs>
        <w:ind w:right="-1" w:firstLine="567"/>
        <w:jc w:val="both"/>
        <w:rPr>
          <w:b/>
          <w:sz w:val="18"/>
          <w:szCs w:val="18"/>
        </w:rPr>
      </w:pPr>
    </w:p>
    <w:p w:rsidR="007365B2" w:rsidRPr="00EA637F" w:rsidRDefault="007365B2" w:rsidP="00EA637F">
      <w:pPr>
        <w:ind w:firstLine="567"/>
        <w:jc w:val="both"/>
        <w:rPr>
          <w:b/>
          <w:sz w:val="28"/>
          <w:szCs w:val="28"/>
        </w:rPr>
      </w:pPr>
      <w:r w:rsidRPr="006A388F">
        <w:rPr>
          <w:b/>
          <w:sz w:val="28"/>
          <w:szCs w:val="28"/>
        </w:rPr>
        <w:t xml:space="preserve">Выступили: Чижов Сергей Владимирович – </w:t>
      </w:r>
      <w:r w:rsidRPr="006A388F">
        <w:rPr>
          <w:sz w:val="28"/>
          <w:szCs w:val="28"/>
        </w:rPr>
        <w:t xml:space="preserve">председатель комитета </w:t>
      </w:r>
      <w:r w:rsidR="00EA637F">
        <w:rPr>
          <w:sz w:val="28"/>
          <w:szCs w:val="28"/>
        </w:rPr>
        <w:t xml:space="preserve">                    </w:t>
      </w:r>
      <w:r w:rsidRPr="006A388F">
        <w:rPr>
          <w:sz w:val="28"/>
          <w:szCs w:val="28"/>
        </w:rPr>
        <w:t>по городскому хозяйству.</w:t>
      </w:r>
    </w:p>
    <w:p w:rsidR="007365B2" w:rsidRPr="006A388F" w:rsidRDefault="007365B2" w:rsidP="006A388F">
      <w:pPr>
        <w:ind w:right="10" w:firstLine="567"/>
        <w:jc w:val="both"/>
        <w:rPr>
          <w:sz w:val="28"/>
          <w:szCs w:val="28"/>
        </w:rPr>
      </w:pPr>
      <w:r w:rsidRPr="006A388F">
        <w:rPr>
          <w:sz w:val="28"/>
          <w:szCs w:val="28"/>
        </w:rPr>
        <w:t>Рассмотрено на заседании профильного комитета, замечаний нет.</w:t>
      </w:r>
    </w:p>
    <w:p w:rsidR="007365B2" w:rsidRPr="006E06B3" w:rsidRDefault="007365B2" w:rsidP="006A388F">
      <w:pPr>
        <w:tabs>
          <w:tab w:val="left" w:pos="2127"/>
        </w:tabs>
        <w:ind w:right="-1" w:firstLine="567"/>
        <w:jc w:val="both"/>
        <w:rPr>
          <w:b/>
          <w:sz w:val="22"/>
          <w:szCs w:val="22"/>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481 принято. Голосовали: «за» - единогласно (прилагается).</w:t>
      </w:r>
    </w:p>
    <w:p w:rsidR="007365B2" w:rsidRPr="006E06B3" w:rsidRDefault="007365B2" w:rsidP="006A388F">
      <w:pPr>
        <w:ind w:firstLine="567"/>
        <w:jc w:val="both"/>
        <w:rPr>
          <w:sz w:val="22"/>
          <w:szCs w:val="22"/>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t>3.</w:t>
      </w:r>
      <w:r w:rsidRPr="006A388F">
        <w:rPr>
          <w:sz w:val="28"/>
          <w:szCs w:val="28"/>
        </w:rPr>
        <w:t xml:space="preserve"> </w:t>
      </w:r>
      <w:r w:rsidRPr="006A388F">
        <w:rPr>
          <w:b/>
          <w:sz w:val="28"/>
          <w:szCs w:val="28"/>
        </w:rPr>
        <w:t xml:space="preserve">СЛУШАЛИ: </w:t>
      </w:r>
      <w:r w:rsidRPr="006A388F">
        <w:rPr>
          <w:b/>
          <w:bCs/>
          <w:iCs/>
          <w:sz w:val="28"/>
          <w:szCs w:val="28"/>
        </w:rPr>
        <w:t>Плаксина Владимира Юрьевича</w:t>
      </w:r>
      <w:r w:rsidRPr="006A388F">
        <w:rPr>
          <w:bCs/>
          <w:iCs/>
          <w:sz w:val="28"/>
          <w:szCs w:val="28"/>
        </w:rPr>
        <w:t xml:space="preserve"> – начальника отраслевого органа Администрации города по городскому хозяйству</w:t>
      </w:r>
      <w:r w:rsidRPr="006A388F">
        <w:rPr>
          <w:sz w:val="28"/>
          <w:szCs w:val="28"/>
        </w:rPr>
        <w:t xml:space="preserve"> «О внесении изменений </w:t>
      </w:r>
      <w:r w:rsidR="00EA637F">
        <w:rPr>
          <w:sz w:val="28"/>
          <w:szCs w:val="28"/>
        </w:rPr>
        <w:t xml:space="preserve">              </w:t>
      </w:r>
      <w:r w:rsidRPr="006A388F">
        <w:rPr>
          <w:sz w:val="28"/>
          <w:szCs w:val="28"/>
        </w:rPr>
        <w:t>в Правила благоустройства территории муниципального образования город Каменск-Уральский».</w:t>
      </w:r>
    </w:p>
    <w:p w:rsidR="007365B2" w:rsidRPr="006A388F" w:rsidRDefault="007365B2" w:rsidP="006A388F">
      <w:pPr>
        <w:ind w:firstLine="567"/>
        <w:jc w:val="both"/>
        <w:rPr>
          <w:sz w:val="28"/>
          <w:szCs w:val="28"/>
        </w:rPr>
      </w:pPr>
      <w:r w:rsidRPr="006A388F">
        <w:rPr>
          <w:bCs/>
          <w:iCs/>
          <w:sz w:val="28"/>
          <w:szCs w:val="28"/>
        </w:rPr>
        <w:t>Владимир Юрьевич</w:t>
      </w:r>
      <w:r w:rsidRPr="006A388F">
        <w:rPr>
          <w:sz w:val="28"/>
          <w:szCs w:val="28"/>
          <w:lang w:eastAsia="en-US"/>
        </w:rPr>
        <w:t xml:space="preserve"> сообщил:</w:t>
      </w:r>
      <w:r w:rsidRPr="006A388F">
        <w:rPr>
          <w:sz w:val="28"/>
          <w:szCs w:val="28"/>
        </w:rPr>
        <w:t xml:space="preserve"> действующие Правила благоустройства утверждены решением Городской Думы города Каменска-Уральского </w:t>
      </w:r>
      <w:r w:rsidR="00EA637F">
        <w:rPr>
          <w:sz w:val="28"/>
          <w:szCs w:val="28"/>
        </w:rPr>
        <w:t xml:space="preserve">                             </w:t>
      </w:r>
      <w:r w:rsidRPr="006A388F">
        <w:rPr>
          <w:sz w:val="28"/>
          <w:szCs w:val="28"/>
        </w:rPr>
        <w:t xml:space="preserve">от 18.07.2012 года № 548.С целью приведения в соответствие с новыми требованиями законодательства в действующие Правила своевременно были внесены изменения (редакция от 24.09.2014 № 334, от 22.04.2015 № 413, </w:t>
      </w:r>
      <w:r w:rsidR="00EA637F">
        <w:rPr>
          <w:sz w:val="28"/>
          <w:szCs w:val="28"/>
        </w:rPr>
        <w:t xml:space="preserve">                          </w:t>
      </w:r>
      <w:r w:rsidRPr="006A388F">
        <w:rPr>
          <w:sz w:val="28"/>
          <w:szCs w:val="28"/>
        </w:rPr>
        <w:t>от 24.08.2016 № 609, 18.10.2017 № 258).</w:t>
      </w:r>
    </w:p>
    <w:p w:rsidR="007365B2" w:rsidRPr="006A388F" w:rsidRDefault="007365B2" w:rsidP="006A388F">
      <w:pPr>
        <w:ind w:firstLine="567"/>
        <w:jc w:val="both"/>
        <w:rPr>
          <w:sz w:val="28"/>
          <w:szCs w:val="28"/>
        </w:rPr>
      </w:pPr>
      <w:proofErr w:type="gramStart"/>
      <w:r w:rsidRPr="006A388F">
        <w:rPr>
          <w:sz w:val="28"/>
          <w:szCs w:val="28"/>
        </w:rPr>
        <w:t>Предлагаемые изменения разработаны на основе проведенного анализа соответствия существующих Правил благоустройства с положениями</w:t>
      </w:r>
      <w:r w:rsidR="00EA637F">
        <w:rPr>
          <w:sz w:val="28"/>
          <w:szCs w:val="28"/>
        </w:rPr>
        <w:t xml:space="preserve"> </w:t>
      </w:r>
      <w:r w:rsidRPr="006A388F">
        <w:rPr>
          <w:sz w:val="28"/>
          <w:szCs w:val="28"/>
        </w:rPr>
        <w:t xml:space="preserve">Федерального закона от 29 декабря 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закона Свердловской области от 14 ноября 2018 № 140-ОЗ «О порядке определения </w:t>
      </w:r>
      <w:r w:rsidRPr="006A388F">
        <w:rPr>
          <w:sz w:val="28"/>
          <w:szCs w:val="28"/>
        </w:rPr>
        <w:lastRenderedPageBreak/>
        <w:t>органами местного самоуправления муниципальных образований, расположенных на территории</w:t>
      </w:r>
      <w:proofErr w:type="gramEnd"/>
      <w:r w:rsidRPr="006A388F">
        <w:rPr>
          <w:sz w:val="28"/>
          <w:szCs w:val="28"/>
        </w:rPr>
        <w:t xml:space="preserve"> Свердловской области, границ прилегающих территорий» и закона Свердловской области от 14 июня 2005 № 52-ОЗ «Об административных правонарушениях на территории Свердловской области».</w:t>
      </w:r>
    </w:p>
    <w:p w:rsidR="007365B2" w:rsidRPr="00EA637F" w:rsidRDefault="007365B2" w:rsidP="006A388F">
      <w:pPr>
        <w:ind w:firstLine="567"/>
        <w:jc w:val="both"/>
        <w:rPr>
          <w:sz w:val="28"/>
          <w:szCs w:val="28"/>
        </w:rPr>
      </w:pPr>
      <w:r w:rsidRPr="006A388F">
        <w:rPr>
          <w:sz w:val="28"/>
          <w:szCs w:val="28"/>
        </w:rPr>
        <w:t>Основные изменения, предложенные в проекте решения,</w:t>
      </w:r>
      <w:r w:rsidR="00EA637F">
        <w:rPr>
          <w:sz w:val="28"/>
          <w:szCs w:val="28"/>
        </w:rPr>
        <w:t xml:space="preserve"> </w:t>
      </w:r>
      <w:r w:rsidRPr="006A388F">
        <w:rPr>
          <w:sz w:val="28"/>
          <w:szCs w:val="28"/>
        </w:rPr>
        <w:t xml:space="preserve">коснулись </w:t>
      </w:r>
      <w:r w:rsidRPr="00EA637F">
        <w:rPr>
          <w:sz w:val="28"/>
          <w:szCs w:val="28"/>
        </w:rPr>
        <w:t>уточнения</w:t>
      </w:r>
      <w:r w:rsidR="00EA637F">
        <w:rPr>
          <w:sz w:val="28"/>
          <w:szCs w:val="28"/>
        </w:rPr>
        <w:t xml:space="preserve"> </w:t>
      </w:r>
      <w:r w:rsidRPr="00EA637F">
        <w:rPr>
          <w:sz w:val="28"/>
          <w:szCs w:val="28"/>
        </w:rPr>
        <w:t>основных понятий, применяемых в Правилах,</w:t>
      </w:r>
      <w:r w:rsidR="00EA637F">
        <w:rPr>
          <w:sz w:val="28"/>
          <w:szCs w:val="28"/>
        </w:rPr>
        <w:t xml:space="preserve"> </w:t>
      </w:r>
      <w:r w:rsidRPr="00EA637F">
        <w:rPr>
          <w:sz w:val="28"/>
          <w:szCs w:val="28"/>
        </w:rPr>
        <w:t xml:space="preserve">введения новых требований, </w:t>
      </w:r>
      <w:r w:rsidR="00EA637F">
        <w:rPr>
          <w:sz w:val="28"/>
          <w:szCs w:val="28"/>
        </w:rPr>
        <w:t xml:space="preserve">                        </w:t>
      </w:r>
      <w:r w:rsidRPr="00EA637F">
        <w:rPr>
          <w:sz w:val="28"/>
          <w:szCs w:val="28"/>
        </w:rPr>
        <w:t>в частности:</w:t>
      </w:r>
    </w:p>
    <w:p w:rsidR="007365B2" w:rsidRPr="00EA637F" w:rsidRDefault="007365B2" w:rsidP="006A388F">
      <w:pPr>
        <w:ind w:firstLine="567"/>
        <w:jc w:val="both"/>
        <w:rPr>
          <w:sz w:val="28"/>
          <w:szCs w:val="28"/>
        </w:rPr>
      </w:pPr>
      <w:r w:rsidRPr="00EA637F">
        <w:rPr>
          <w:sz w:val="28"/>
          <w:szCs w:val="28"/>
        </w:rPr>
        <w:t>1)</w:t>
      </w:r>
      <w:r w:rsidR="00EA637F">
        <w:rPr>
          <w:sz w:val="28"/>
          <w:szCs w:val="28"/>
        </w:rPr>
        <w:t xml:space="preserve"> </w:t>
      </w:r>
      <w:r w:rsidRPr="00EA637F">
        <w:rPr>
          <w:sz w:val="28"/>
          <w:szCs w:val="28"/>
        </w:rPr>
        <w:t>В</w:t>
      </w:r>
      <w:r w:rsidR="00EA637F">
        <w:rPr>
          <w:sz w:val="28"/>
          <w:szCs w:val="28"/>
        </w:rPr>
        <w:t xml:space="preserve"> </w:t>
      </w:r>
      <w:r w:rsidRPr="00EA637F">
        <w:rPr>
          <w:sz w:val="28"/>
          <w:szCs w:val="28"/>
        </w:rPr>
        <w:t>целях приведения в соответствие с требованиями Градостроительного кодекса в Правилах скорректированы</w:t>
      </w:r>
      <w:r w:rsidR="007A0AA9">
        <w:rPr>
          <w:sz w:val="28"/>
          <w:szCs w:val="28"/>
        </w:rPr>
        <w:t xml:space="preserve"> </w:t>
      </w:r>
      <w:r w:rsidRPr="00EA637F">
        <w:rPr>
          <w:sz w:val="28"/>
          <w:szCs w:val="28"/>
        </w:rPr>
        <w:t>такие понятия как «благоустройство территории», «элементы благоустройства», «прилегающая территория».</w:t>
      </w:r>
    </w:p>
    <w:p w:rsidR="007365B2" w:rsidRPr="00EA637F" w:rsidRDefault="007365B2" w:rsidP="006A388F">
      <w:pPr>
        <w:ind w:firstLine="567"/>
        <w:jc w:val="both"/>
        <w:rPr>
          <w:sz w:val="28"/>
          <w:szCs w:val="28"/>
        </w:rPr>
      </w:pPr>
      <w:proofErr w:type="gramStart"/>
      <w:r w:rsidRPr="00EA637F">
        <w:rPr>
          <w:sz w:val="28"/>
          <w:szCs w:val="28"/>
        </w:rPr>
        <w:t xml:space="preserve">Как следствие, по тексту документа слова «объекты благоустройства» были заменены на «элементы благоустройства», «прилегающие территории» </w:t>
      </w:r>
      <w:r w:rsidR="007A0AA9">
        <w:rPr>
          <w:sz w:val="28"/>
          <w:szCs w:val="28"/>
        </w:rPr>
        <w:t xml:space="preserve">                            </w:t>
      </w:r>
      <w:r w:rsidRPr="00EA637F">
        <w:rPr>
          <w:sz w:val="28"/>
          <w:szCs w:val="28"/>
        </w:rPr>
        <w:t>на «территории общего пользования» и т.п.</w:t>
      </w:r>
      <w:proofErr w:type="gramEnd"/>
    </w:p>
    <w:p w:rsidR="007365B2" w:rsidRPr="006A388F" w:rsidRDefault="007365B2" w:rsidP="006A388F">
      <w:pPr>
        <w:ind w:firstLine="567"/>
        <w:jc w:val="both"/>
        <w:rPr>
          <w:sz w:val="28"/>
          <w:szCs w:val="28"/>
        </w:rPr>
      </w:pPr>
      <w:r w:rsidRPr="00EA637F">
        <w:rPr>
          <w:sz w:val="28"/>
          <w:szCs w:val="28"/>
        </w:rPr>
        <w:t>Также претерпели изменения общие требования</w:t>
      </w:r>
      <w:r w:rsidRPr="006A388F">
        <w:rPr>
          <w:sz w:val="28"/>
          <w:szCs w:val="28"/>
        </w:rPr>
        <w:t xml:space="preserve"> к содержанию прилегающих территорий. </w:t>
      </w:r>
    </w:p>
    <w:p w:rsidR="007365B2" w:rsidRPr="006A388F" w:rsidRDefault="007365B2" w:rsidP="006A388F">
      <w:pPr>
        <w:ind w:firstLine="567"/>
        <w:jc w:val="both"/>
        <w:rPr>
          <w:sz w:val="28"/>
          <w:szCs w:val="28"/>
        </w:rPr>
      </w:pPr>
      <w:r w:rsidRPr="006A388F">
        <w:rPr>
          <w:sz w:val="28"/>
          <w:szCs w:val="28"/>
        </w:rPr>
        <w:t xml:space="preserve">Раньше обязанность по содержанию прилегающей территории возлагалась </w:t>
      </w:r>
      <w:r w:rsidR="007A0AA9">
        <w:rPr>
          <w:sz w:val="28"/>
          <w:szCs w:val="28"/>
        </w:rPr>
        <w:t xml:space="preserve">                 </w:t>
      </w:r>
      <w:r w:rsidRPr="006A388F">
        <w:rPr>
          <w:sz w:val="28"/>
          <w:szCs w:val="28"/>
        </w:rPr>
        <w:t>на лиц, с которыми было заключено соглашение о содержании прилегающей территории, в котором определялись границы, размер и виды работ по содержанию территории.</w:t>
      </w:r>
    </w:p>
    <w:p w:rsidR="007365B2" w:rsidRPr="006A388F" w:rsidRDefault="007365B2" w:rsidP="006A388F">
      <w:pPr>
        <w:ind w:firstLine="567"/>
        <w:jc w:val="both"/>
        <w:rPr>
          <w:sz w:val="28"/>
          <w:szCs w:val="28"/>
        </w:rPr>
      </w:pPr>
      <w:proofErr w:type="gramStart"/>
      <w:r w:rsidRPr="006A388F">
        <w:rPr>
          <w:sz w:val="28"/>
          <w:szCs w:val="28"/>
        </w:rPr>
        <w:t>Теперь обязанность принимать участие в содержании прилегающих территорий (в т.ч. финансовая)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 условии, если настоящими Правилами определены случаи и порядок такого участия, а также Городской Думой</w:t>
      </w:r>
      <w:proofErr w:type="gramEnd"/>
      <w:r w:rsidRPr="006A388F">
        <w:rPr>
          <w:sz w:val="28"/>
          <w:szCs w:val="28"/>
        </w:rPr>
        <w:t xml:space="preserve"> города Каменска-Уральского в составе настоящих Правил утверждена схема границ прилегающих территорий в соответствии с порядком, установленным Законом Свердловской области от 14 ноября 2018 года № 140-ОЗ </w:t>
      </w:r>
      <w:r w:rsidR="007A0AA9">
        <w:rPr>
          <w:sz w:val="28"/>
          <w:szCs w:val="28"/>
        </w:rPr>
        <w:t xml:space="preserve">    </w:t>
      </w:r>
      <w:r w:rsidRPr="006A388F">
        <w:rPr>
          <w:sz w:val="28"/>
          <w:szCs w:val="28"/>
        </w:rPr>
        <w:t>«О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7365B2" w:rsidRPr="006A388F" w:rsidRDefault="007365B2" w:rsidP="006A388F">
      <w:pPr>
        <w:ind w:firstLine="567"/>
        <w:jc w:val="both"/>
        <w:rPr>
          <w:sz w:val="28"/>
          <w:szCs w:val="28"/>
        </w:rPr>
      </w:pPr>
      <w:r w:rsidRPr="006A388F">
        <w:rPr>
          <w:sz w:val="28"/>
          <w:szCs w:val="28"/>
        </w:rPr>
        <w:t xml:space="preserve">2) С 05 января 2019 года </w:t>
      </w:r>
      <w:proofErr w:type="spellStart"/>
      <w:r w:rsidRPr="006A388F">
        <w:rPr>
          <w:sz w:val="28"/>
          <w:szCs w:val="28"/>
        </w:rPr>
        <w:t>всупил</w:t>
      </w:r>
      <w:proofErr w:type="spellEnd"/>
      <w:r w:rsidRPr="006A388F">
        <w:rPr>
          <w:sz w:val="28"/>
          <w:szCs w:val="28"/>
        </w:rPr>
        <w:t xml:space="preserve"> в законную силу закон Свердловской области от 21 декабря 2018 года № 158-ОЗ «О внесении изменений в статью 16 закона </w:t>
      </w:r>
      <w:r w:rsidR="007A0AA9">
        <w:rPr>
          <w:sz w:val="28"/>
          <w:szCs w:val="28"/>
        </w:rPr>
        <w:t xml:space="preserve">          </w:t>
      </w:r>
      <w:r w:rsidRPr="006A388F">
        <w:rPr>
          <w:sz w:val="28"/>
          <w:szCs w:val="28"/>
        </w:rPr>
        <w:t xml:space="preserve">о Свердловской области «Об административных правонарушениях на территории Свердловской области». В соответствии с указанным законом  внесена поправка </w:t>
      </w:r>
      <w:r w:rsidR="007A0AA9">
        <w:rPr>
          <w:sz w:val="28"/>
          <w:szCs w:val="28"/>
        </w:rPr>
        <w:t xml:space="preserve">                </w:t>
      </w:r>
      <w:r w:rsidRPr="006A388F">
        <w:rPr>
          <w:sz w:val="28"/>
          <w:szCs w:val="28"/>
        </w:rPr>
        <w:t xml:space="preserve">в пункт 2.3.6 правил. Теперь с целью поддержания территории города в чистоте </w:t>
      </w:r>
      <w:r w:rsidR="007A0AA9">
        <w:rPr>
          <w:sz w:val="28"/>
          <w:szCs w:val="28"/>
        </w:rPr>
        <w:t xml:space="preserve">               </w:t>
      </w:r>
      <w:r w:rsidRPr="006A388F">
        <w:rPr>
          <w:sz w:val="28"/>
          <w:szCs w:val="28"/>
        </w:rPr>
        <w:t xml:space="preserve">и порядке на территории города запрещается  размещение транспортных средств </w:t>
      </w:r>
      <w:r w:rsidR="007A0AA9">
        <w:rPr>
          <w:sz w:val="28"/>
          <w:szCs w:val="28"/>
        </w:rPr>
        <w:t xml:space="preserve">             </w:t>
      </w:r>
      <w:r w:rsidRPr="006A388F">
        <w:rPr>
          <w:sz w:val="28"/>
          <w:szCs w:val="28"/>
        </w:rPr>
        <w:t>на газоне или иной территории, занятой зелеными насаждениями.</w:t>
      </w:r>
    </w:p>
    <w:p w:rsidR="007365B2" w:rsidRPr="007A0AA9" w:rsidRDefault="007365B2" w:rsidP="006A388F">
      <w:pPr>
        <w:ind w:firstLine="567"/>
        <w:jc w:val="both"/>
        <w:rPr>
          <w:sz w:val="28"/>
          <w:szCs w:val="28"/>
        </w:rPr>
      </w:pPr>
      <w:r w:rsidRPr="006A388F">
        <w:rPr>
          <w:sz w:val="28"/>
          <w:szCs w:val="28"/>
        </w:rPr>
        <w:t xml:space="preserve">Для целей применения данного запрета, согласно примечанию указанного закона в правилах скорректированы понятия </w:t>
      </w:r>
      <w:r w:rsidRPr="007A0AA9">
        <w:rPr>
          <w:sz w:val="28"/>
          <w:szCs w:val="28"/>
        </w:rPr>
        <w:t xml:space="preserve">«газон» и «зелёные насаждения». </w:t>
      </w:r>
    </w:p>
    <w:p w:rsidR="007365B2" w:rsidRPr="006A388F" w:rsidRDefault="007365B2" w:rsidP="006A388F">
      <w:pPr>
        <w:ind w:firstLine="567"/>
        <w:jc w:val="both"/>
        <w:rPr>
          <w:sz w:val="28"/>
          <w:szCs w:val="28"/>
        </w:rPr>
      </w:pPr>
      <w:proofErr w:type="gramStart"/>
      <w:r w:rsidRPr="006A388F">
        <w:rPr>
          <w:sz w:val="28"/>
          <w:szCs w:val="28"/>
        </w:rPr>
        <w:t xml:space="preserve">3) Правила дополнены требованием о запрете самовольной установки </w:t>
      </w:r>
      <w:r w:rsidR="007A0AA9">
        <w:rPr>
          <w:sz w:val="28"/>
          <w:szCs w:val="28"/>
        </w:rPr>
        <w:t xml:space="preserve">                  </w:t>
      </w:r>
      <w:r w:rsidRPr="006A388F">
        <w:rPr>
          <w:sz w:val="28"/>
          <w:szCs w:val="28"/>
        </w:rPr>
        <w:t xml:space="preserve">и (или) использования самовольно установленных ограждений и иных конструкций на дворовых и общественных территориях для обозначения (выделения) мест </w:t>
      </w:r>
      <w:r w:rsidR="007A0AA9">
        <w:rPr>
          <w:sz w:val="28"/>
          <w:szCs w:val="28"/>
        </w:rPr>
        <w:t xml:space="preserve">                   </w:t>
      </w:r>
      <w:r w:rsidRPr="006A388F">
        <w:rPr>
          <w:sz w:val="28"/>
          <w:szCs w:val="28"/>
        </w:rPr>
        <w:t>в целях размещения механических транспортных средств.</w:t>
      </w:r>
      <w:proofErr w:type="gramEnd"/>
    </w:p>
    <w:p w:rsidR="007365B2" w:rsidRPr="006A388F" w:rsidRDefault="007365B2" w:rsidP="006A388F">
      <w:pPr>
        <w:ind w:firstLine="567"/>
        <w:jc w:val="both"/>
        <w:rPr>
          <w:sz w:val="28"/>
          <w:szCs w:val="28"/>
        </w:rPr>
      </w:pPr>
      <w:proofErr w:type="gramStart"/>
      <w:r w:rsidRPr="006A388F">
        <w:rPr>
          <w:sz w:val="28"/>
          <w:szCs w:val="28"/>
        </w:rPr>
        <w:t xml:space="preserve">Считаем, что предлагаемый проект решения Городской Думы города Каменска-Уральского «О внесении изменений в Правила благоустройства территории муниципального образования город Каменск-Уральский»  позволит  улучшить санитарное и эстетическое состояние города, поспособствуют созданию безопасной, доступной, экологически благоприятной и привлекательной городской среды, </w:t>
      </w:r>
      <w:r w:rsidR="007A0AA9">
        <w:rPr>
          <w:sz w:val="28"/>
          <w:szCs w:val="28"/>
        </w:rPr>
        <w:t xml:space="preserve">                  </w:t>
      </w:r>
      <w:r w:rsidRPr="006A388F">
        <w:rPr>
          <w:sz w:val="28"/>
          <w:szCs w:val="28"/>
        </w:rPr>
        <w:lastRenderedPageBreak/>
        <w:t>а также комплексному и устойчивому развитию городских территорий, в том числе сельских поселений, входящих в состав муниципального образования,</w:t>
      </w:r>
      <w:r w:rsidR="007A0AA9">
        <w:rPr>
          <w:sz w:val="28"/>
          <w:szCs w:val="28"/>
        </w:rPr>
        <w:t xml:space="preserve"> </w:t>
      </w:r>
      <w:r w:rsidRPr="006A388F">
        <w:rPr>
          <w:sz w:val="28"/>
          <w:szCs w:val="28"/>
        </w:rPr>
        <w:t>обеспечит эффективность контроля за соблюдением</w:t>
      </w:r>
      <w:proofErr w:type="gramEnd"/>
      <w:r w:rsidRPr="006A388F">
        <w:rPr>
          <w:sz w:val="28"/>
          <w:szCs w:val="28"/>
        </w:rPr>
        <w:t xml:space="preserve"> гражданами и юридическими лицами данных норм Правил.</w:t>
      </w:r>
    </w:p>
    <w:p w:rsidR="007365B2" w:rsidRPr="006A388F" w:rsidRDefault="007365B2" w:rsidP="006A388F">
      <w:pPr>
        <w:ind w:firstLine="567"/>
        <w:jc w:val="both"/>
        <w:rPr>
          <w:sz w:val="28"/>
          <w:szCs w:val="28"/>
        </w:rPr>
      </w:pPr>
      <w:r w:rsidRPr="006A388F">
        <w:rPr>
          <w:sz w:val="28"/>
          <w:szCs w:val="28"/>
        </w:rPr>
        <w:t xml:space="preserve">Отраслевым органом администрации по городскому хозяйству были проведены общественные обсуждения по проекту решения в период с 23 января по 22 февраля 2019 года. Оповещение о начале общественных обсуждений было размещено </w:t>
      </w:r>
      <w:r w:rsidR="007A0AA9">
        <w:rPr>
          <w:sz w:val="28"/>
          <w:szCs w:val="28"/>
        </w:rPr>
        <w:t xml:space="preserve">                     </w:t>
      </w:r>
      <w:r w:rsidRPr="006A388F">
        <w:rPr>
          <w:sz w:val="28"/>
          <w:szCs w:val="28"/>
        </w:rPr>
        <w:t>в газете, на официальном портале города, а также на информационных стендах.</w:t>
      </w:r>
    </w:p>
    <w:p w:rsidR="007365B2" w:rsidRPr="006A388F" w:rsidRDefault="007365B2" w:rsidP="006A388F">
      <w:pPr>
        <w:ind w:firstLine="567"/>
        <w:jc w:val="both"/>
        <w:rPr>
          <w:sz w:val="28"/>
          <w:szCs w:val="28"/>
        </w:rPr>
      </w:pPr>
      <w:r w:rsidRPr="006A388F">
        <w:rPr>
          <w:sz w:val="28"/>
          <w:szCs w:val="28"/>
        </w:rPr>
        <w:t xml:space="preserve">Жители нашего города в соответствии с требованием законодательства имели возможность ознакомиться с проектом решения на официальном портале города или посетить </w:t>
      </w:r>
      <w:r w:rsidR="007A0AA9" w:rsidRPr="006A388F">
        <w:rPr>
          <w:sz w:val="28"/>
          <w:szCs w:val="28"/>
        </w:rPr>
        <w:t>экспози</w:t>
      </w:r>
      <w:r w:rsidR="007A0AA9">
        <w:rPr>
          <w:sz w:val="28"/>
          <w:szCs w:val="28"/>
        </w:rPr>
        <w:t>ц</w:t>
      </w:r>
      <w:r w:rsidR="007A0AA9" w:rsidRPr="006A388F">
        <w:rPr>
          <w:sz w:val="28"/>
          <w:szCs w:val="28"/>
        </w:rPr>
        <w:t>ию</w:t>
      </w:r>
      <w:r w:rsidRPr="006A388F">
        <w:rPr>
          <w:sz w:val="28"/>
          <w:szCs w:val="28"/>
        </w:rPr>
        <w:t xml:space="preserve"> проекта решения, размещенную в здании Администрации города.</w:t>
      </w:r>
    </w:p>
    <w:p w:rsidR="007365B2" w:rsidRPr="006A388F" w:rsidRDefault="007365B2" w:rsidP="006A388F">
      <w:pPr>
        <w:ind w:firstLine="567"/>
        <w:jc w:val="both"/>
        <w:rPr>
          <w:sz w:val="28"/>
          <w:szCs w:val="28"/>
        </w:rPr>
      </w:pPr>
      <w:r w:rsidRPr="006A388F">
        <w:rPr>
          <w:sz w:val="28"/>
          <w:szCs w:val="28"/>
        </w:rPr>
        <w:t>Всего в общественных обсуждениях принял участие один участник при личном посещении экспозиции, зарегистрировавшись в журнале учета посетителей.</w:t>
      </w:r>
    </w:p>
    <w:p w:rsidR="007365B2" w:rsidRPr="006A388F" w:rsidRDefault="007365B2" w:rsidP="006A388F">
      <w:pPr>
        <w:ind w:firstLine="567"/>
        <w:jc w:val="both"/>
        <w:rPr>
          <w:sz w:val="28"/>
          <w:szCs w:val="28"/>
        </w:rPr>
      </w:pPr>
      <w:proofErr w:type="spellStart"/>
      <w:r w:rsidRPr="006A388F">
        <w:rPr>
          <w:sz w:val="28"/>
          <w:szCs w:val="28"/>
        </w:rPr>
        <w:t>Предложенийили</w:t>
      </w:r>
      <w:proofErr w:type="spellEnd"/>
      <w:r w:rsidRPr="006A388F">
        <w:rPr>
          <w:sz w:val="28"/>
          <w:szCs w:val="28"/>
        </w:rPr>
        <w:t xml:space="preserve"> замечаний по проекту решения Городской Думы в отраслевой орган Администрации города по городскому хозяйству не поступало.</w:t>
      </w:r>
    </w:p>
    <w:p w:rsidR="007365B2" w:rsidRPr="006E06B3" w:rsidRDefault="007365B2" w:rsidP="006A388F">
      <w:pPr>
        <w:tabs>
          <w:tab w:val="left" w:pos="142"/>
          <w:tab w:val="left" w:pos="426"/>
        </w:tabs>
        <w:ind w:right="-1" w:firstLine="567"/>
        <w:jc w:val="both"/>
        <w:rPr>
          <w:b/>
          <w:sz w:val="16"/>
          <w:szCs w:val="16"/>
        </w:rPr>
      </w:pPr>
    </w:p>
    <w:p w:rsidR="007365B2" w:rsidRPr="006A388F" w:rsidRDefault="007365B2" w:rsidP="006A388F">
      <w:pPr>
        <w:ind w:firstLine="567"/>
        <w:jc w:val="both"/>
        <w:rPr>
          <w:b/>
          <w:sz w:val="28"/>
          <w:szCs w:val="28"/>
        </w:rPr>
      </w:pPr>
      <w:r w:rsidRPr="006A388F">
        <w:rPr>
          <w:b/>
          <w:sz w:val="28"/>
          <w:szCs w:val="28"/>
        </w:rPr>
        <w:t xml:space="preserve">Выступили: Чижов Сергей Владимирович – </w:t>
      </w:r>
      <w:r w:rsidRPr="006A388F">
        <w:rPr>
          <w:sz w:val="28"/>
          <w:szCs w:val="28"/>
        </w:rPr>
        <w:t xml:space="preserve">председатель комитета </w:t>
      </w:r>
      <w:r w:rsidR="007A0AA9">
        <w:rPr>
          <w:sz w:val="28"/>
          <w:szCs w:val="28"/>
        </w:rPr>
        <w:t xml:space="preserve">                     </w:t>
      </w:r>
      <w:r w:rsidRPr="006A388F">
        <w:rPr>
          <w:sz w:val="28"/>
          <w:szCs w:val="28"/>
        </w:rPr>
        <w:t>по городскому хозяйству.</w:t>
      </w:r>
    </w:p>
    <w:p w:rsidR="007365B2" w:rsidRPr="006A388F" w:rsidRDefault="007365B2" w:rsidP="006A388F">
      <w:pPr>
        <w:ind w:right="-1" w:firstLine="567"/>
        <w:jc w:val="both"/>
        <w:rPr>
          <w:sz w:val="28"/>
          <w:szCs w:val="28"/>
        </w:rPr>
      </w:pPr>
      <w:r w:rsidRPr="006A388F">
        <w:rPr>
          <w:sz w:val="28"/>
          <w:szCs w:val="28"/>
        </w:rPr>
        <w:t>Данный проект был рассмотрен на заседании профильного комитета, замечаний не поступало, рекомендуем принять.</w:t>
      </w:r>
    </w:p>
    <w:p w:rsidR="007365B2" w:rsidRPr="006E06B3" w:rsidRDefault="007365B2" w:rsidP="006A388F">
      <w:pPr>
        <w:tabs>
          <w:tab w:val="left" w:pos="2127"/>
        </w:tabs>
        <w:ind w:right="-1" w:firstLine="567"/>
        <w:jc w:val="both"/>
        <w:rPr>
          <w:b/>
          <w:sz w:val="22"/>
          <w:szCs w:val="22"/>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482. принято. Голосовали: «за» - единогласно (прилагается).</w:t>
      </w:r>
    </w:p>
    <w:p w:rsidR="007365B2" w:rsidRPr="006E06B3" w:rsidRDefault="007365B2" w:rsidP="006A388F">
      <w:pPr>
        <w:tabs>
          <w:tab w:val="left" w:pos="142"/>
          <w:tab w:val="left" w:pos="426"/>
        </w:tabs>
        <w:ind w:right="-1" w:firstLine="567"/>
        <w:jc w:val="both"/>
        <w:rPr>
          <w:b/>
          <w:sz w:val="22"/>
          <w:szCs w:val="22"/>
        </w:rPr>
      </w:pPr>
    </w:p>
    <w:p w:rsidR="007365B2" w:rsidRPr="006A388F" w:rsidRDefault="007365B2" w:rsidP="006A388F">
      <w:pPr>
        <w:tabs>
          <w:tab w:val="left" w:pos="142"/>
          <w:tab w:val="left" w:pos="426"/>
        </w:tabs>
        <w:ind w:right="-1" w:firstLine="567"/>
        <w:jc w:val="both"/>
        <w:rPr>
          <w:bCs/>
          <w:iCs/>
          <w:sz w:val="28"/>
          <w:szCs w:val="28"/>
        </w:rPr>
      </w:pPr>
      <w:r w:rsidRPr="006A388F">
        <w:rPr>
          <w:b/>
          <w:sz w:val="28"/>
          <w:szCs w:val="28"/>
        </w:rPr>
        <w:t>4.</w:t>
      </w:r>
      <w:r w:rsidRPr="006A388F">
        <w:rPr>
          <w:sz w:val="28"/>
          <w:szCs w:val="28"/>
        </w:rPr>
        <w:t xml:space="preserve"> </w:t>
      </w:r>
      <w:r w:rsidRPr="006A388F">
        <w:rPr>
          <w:b/>
          <w:sz w:val="28"/>
          <w:szCs w:val="28"/>
        </w:rPr>
        <w:t xml:space="preserve">СЛУШАЛИ: </w:t>
      </w:r>
      <w:proofErr w:type="spellStart"/>
      <w:r w:rsidRPr="006A388F">
        <w:rPr>
          <w:b/>
          <w:sz w:val="28"/>
          <w:szCs w:val="28"/>
        </w:rPr>
        <w:t>Гиматова</w:t>
      </w:r>
      <w:proofErr w:type="spellEnd"/>
      <w:r w:rsidRPr="006A388F">
        <w:rPr>
          <w:b/>
          <w:sz w:val="28"/>
          <w:szCs w:val="28"/>
        </w:rPr>
        <w:t xml:space="preserve"> Павла </w:t>
      </w:r>
      <w:proofErr w:type="spellStart"/>
      <w:r w:rsidRPr="006A388F">
        <w:rPr>
          <w:b/>
          <w:sz w:val="28"/>
          <w:szCs w:val="28"/>
        </w:rPr>
        <w:t>Гансовича</w:t>
      </w:r>
      <w:proofErr w:type="spellEnd"/>
      <w:r w:rsidRPr="006A388F">
        <w:rPr>
          <w:sz w:val="28"/>
          <w:szCs w:val="28"/>
        </w:rPr>
        <w:t xml:space="preserve"> - начальника ОМС «Управление по физической культуре и спорту города Каменска-Уральского» «О внесении изменений в Положение об органе местного самоуправления «Управление </w:t>
      </w:r>
      <w:r w:rsidR="007A0AA9">
        <w:rPr>
          <w:sz w:val="28"/>
          <w:szCs w:val="28"/>
        </w:rPr>
        <w:t xml:space="preserve">                      </w:t>
      </w:r>
      <w:r w:rsidRPr="006A388F">
        <w:rPr>
          <w:sz w:val="28"/>
          <w:szCs w:val="28"/>
        </w:rPr>
        <w:t>по физической культуре и спорту города Каменска-Уральского».</w:t>
      </w:r>
    </w:p>
    <w:p w:rsidR="007365B2" w:rsidRPr="006A388F" w:rsidRDefault="007365B2" w:rsidP="006A388F">
      <w:pPr>
        <w:pStyle w:val="ConsPlusNormal"/>
        <w:widowControl/>
        <w:ind w:firstLine="567"/>
        <w:jc w:val="both"/>
        <w:rPr>
          <w:rFonts w:ascii="Times New Roman" w:hAnsi="Times New Roman" w:cs="Times New Roman"/>
          <w:sz w:val="28"/>
          <w:szCs w:val="28"/>
        </w:rPr>
      </w:pPr>
      <w:proofErr w:type="gramStart"/>
      <w:r w:rsidRPr="006A388F">
        <w:rPr>
          <w:rFonts w:ascii="Times New Roman" w:hAnsi="Times New Roman" w:cs="Times New Roman"/>
          <w:sz w:val="28"/>
          <w:szCs w:val="28"/>
        </w:rPr>
        <w:t xml:space="preserve">Павел </w:t>
      </w:r>
      <w:proofErr w:type="spellStart"/>
      <w:r w:rsidRPr="006A388F">
        <w:rPr>
          <w:rFonts w:ascii="Times New Roman" w:hAnsi="Times New Roman" w:cs="Times New Roman"/>
          <w:sz w:val="28"/>
          <w:szCs w:val="28"/>
        </w:rPr>
        <w:t>Гансович</w:t>
      </w:r>
      <w:proofErr w:type="spellEnd"/>
      <w:r w:rsidRPr="006A388F">
        <w:rPr>
          <w:rFonts w:ascii="Times New Roman" w:hAnsi="Times New Roman" w:cs="Times New Roman"/>
          <w:sz w:val="28"/>
          <w:szCs w:val="28"/>
        </w:rPr>
        <w:t xml:space="preserve"> сообщил, что предлагаемым проектом решения Городской Думы нормы Положения  об органе местного самоуправления «Управление </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по физической культуре</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и спорту города Каменска-Уральского»</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 xml:space="preserve">приводятся </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 xml:space="preserve">в соответствие с Федеральными законами от  06 октября 2003 года № 131-ФЗ </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 xml:space="preserve">«Об общих принципах организации местного самоуправления в Российской Федерации», от 04 декабря 2007 года № 329-ФЗ «О физической культуре и спорте </w:t>
      </w:r>
      <w:r w:rsidR="007A0AA9">
        <w:rPr>
          <w:rFonts w:ascii="Times New Roman" w:hAnsi="Times New Roman" w:cs="Times New Roman"/>
          <w:sz w:val="28"/>
          <w:szCs w:val="28"/>
        </w:rPr>
        <w:t xml:space="preserve">                  </w:t>
      </w:r>
      <w:r w:rsidRPr="006A388F">
        <w:rPr>
          <w:rFonts w:ascii="Times New Roman" w:hAnsi="Times New Roman" w:cs="Times New Roman"/>
          <w:sz w:val="28"/>
          <w:szCs w:val="28"/>
        </w:rPr>
        <w:t>в Российской Федерации», со статьями</w:t>
      </w:r>
      <w:proofErr w:type="gramEnd"/>
      <w:r w:rsidRPr="006A388F">
        <w:rPr>
          <w:rFonts w:ascii="Times New Roman" w:hAnsi="Times New Roman" w:cs="Times New Roman"/>
          <w:sz w:val="28"/>
          <w:szCs w:val="28"/>
        </w:rPr>
        <w:t xml:space="preserve"> 22, 36 Устава муниципального образования город Каменск-Уральский, в части изменения и дополнения полномочий и функций Управления.</w:t>
      </w:r>
    </w:p>
    <w:p w:rsidR="007365B2" w:rsidRPr="006A388F" w:rsidRDefault="007365B2" w:rsidP="006A388F">
      <w:pPr>
        <w:pStyle w:val="ConsPlusNormal"/>
        <w:widowControl/>
        <w:ind w:firstLine="567"/>
        <w:jc w:val="both"/>
        <w:rPr>
          <w:rFonts w:ascii="Times New Roman" w:hAnsi="Times New Roman" w:cs="Times New Roman"/>
          <w:sz w:val="28"/>
          <w:szCs w:val="28"/>
        </w:rPr>
      </w:pPr>
      <w:r w:rsidRPr="006A388F">
        <w:rPr>
          <w:rFonts w:ascii="Times New Roman" w:hAnsi="Times New Roman" w:cs="Times New Roman"/>
          <w:sz w:val="28"/>
          <w:szCs w:val="28"/>
        </w:rPr>
        <w:t>Предлагаем принять указанные изменения в Положение об органе местного самоуправления  «Управление по физической культуре и спорту города Каменска-Уральского».</w:t>
      </w:r>
    </w:p>
    <w:p w:rsidR="007365B2" w:rsidRPr="006E06B3" w:rsidRDefault="007365B2" w:rsidP="006A388F">
      <w:pPr>
        <w:tabs>
          <w:tab w:val="left" w:pos="142"/>
          <w:tab w:val="left" w:pos="426"/>
        </w:tabs>
        <w:ind w:right="-1" w:firstLine="567"/>
        <w:jc w:val="both"/>
        <w:rPr>
          <w:b/>
          <w:sz w:val="18"/>
          <w:szCs w:val="18"/>
        </w:rPr>
      </w:pPr>
    </w:p>
    <w:p w:rsidR="007365B2" w:rsidRPr="007A0AA9" w:rsidRDefault="007365B2" w:rsidP="007A0AA9">
      <w:pPr>
        <w:ind w:firstLine="567"/>
        <w:jc w:val="both"/>
        <w:rPr>
          <w:b/>
          <w:sz w:val="28"/>
          <w:szCs w:val="28"/>
        </w:rPr>
      </w:pPr>
      <w:r w:rsidRPr="006A388F">
        <w:rPr>
          <w:b/>
          <w:sz w:val="28"/>
          <w:szCs w:val="28"/>
        </w:rPr>
        <w:t xml:space="preserve">Выступили: </w:t>
      </w:r>
      <w:proofErr w:type="spellStart"/>
      <w:r w:rsidRPr="006A388F">
        <w:rPr>
          <w:b/>
          <w:sz w:val="28"/>
          <w:szCs w:val="28"/>
        </w:rPr>
        <w:t>Кукарин</w:t>
      </w:r>
      <w:proofErr w:type="spellEnd"/>
      <w:r w:rsidRPr="006A388F">
        <w:rPr>
          <w:b/>
          <w:sz w:val="28"/>
          <w:szCs w:val="28"/>
        </w:rPr>
        <w:t xml:space="preserve"> Александр Владимирович</w:t>
      </w:r>
      <w:r w:rsidRPr="006A388F">
        <w:rPr>
          <w:sz w:val="28"/>
          <w:szCs w:val="28"/>
        </w:rPr>
        <w:t xml:space="preserve"> – председатель комитета </w:t>
      </w:r>
      <w:r w:rsidR="007A0AA9">
        <w:rPr>
          <w:sz w:val="28"/>
          <w:szCs w:val="28"/>
        </w:rPr>
        <w:t xml:space="preserve">              </w:t>
      </w:r>
      <w:r w:rsidRPr="006A388F">
        <w:rPr>
          <w:sz w:val="28"/>
          <w:szCs w:val="28"/>
        </w:rPr>
        <w:t>по законодательству и местному самоуправлению.</w:t>
      </w:r>
    </w:p>
    <w:p w:rsidR="007365B2" w:rsidRPr="006A388F" w:rsidRDefault="007365B2" w:rsidP="006A388F">
      <w:pPr>
        <w:widowControl w:val="0"/>
        <w:autoSpaceDE w:val="0"/>
        <w:autoSpaceDN w:val="0"/>
        <w:adjustRightInd w:val="0"/>
        <w:ind w:firstLine="567"/>
        <w:jc w:val="both"/>
        <w:rPr>
          <w:sz w:val="28"/>
          <w:szCs w:val="28"/>
        </w:rPr>
      </w:pPr>
      <w:r w:rsidRPr="006A388F">
        <w:rPr>
          <w:sz w:val="28"/>
          <w:szCs w:val="28"/>
        </w:rPr>
        <w:t xml:space="preserve">Данный проект был рассмотрен депутатами на профильном комитете </w:t>
      </w:r>
      <w:r w:rsidR="007A0AA9">
        <w:rPr>
          <w:sz w:val="28"/>
          <w:szCs w:val="28"/>
        </w:rPr>
        <w:t xml:space="preserve">                         </w:t>
      </w:r>
      <w:r w:rsidRPr="006A388F">
        <w:rPr>
          <w:sz w:val="28"/>
          <w:szCs w:val="28"/>
        </w:rPr>
        <w:t>и рекомендован к принятию.</w:t>
      </w:r>
    </w:p>
    <w:p w:rsidR="007365B2" w:rsidRPr="006A388F" w:rsidRDefault="007365B2" w:rsidP="006A388F">
      <w:pPr>
        <w:tabs>
          <w:tab w:val="left" w:pos="2127"/>
        </w:tabs>
        <w:ind w:right="-1" w:firstLine="567"/>
        <w:jc w:val="both"/>
        <w:rPr>
          <w:b/>
          <w:sz w:val="28"/>
          <w:szCs w:val="28"/>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483 принято. Голосовали: «за» - единогласно (прилагается).</w:t>
      </w:r>
    </w:p>
    <w:p w:rsidR="007365B2" w:rsidRPr="006A388F" w:rsidRDefault="007365B2" w:rsidP="006A388F">
      <w:pPr>
        <w:tabs>
          <w:tab w:val="left" w:pos="142"/>
          <w:tab w:val="left" w:pos="426"/>
        </w:tabs>
        <w:ind w:right="-1" w:firstLine="567"/>
        <w:jc w:val="both"/>
        <w:rPr>
          <w:b/>
          <w:sz w:val="28"/>
          <w:szCs w:val="28"/>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lastRenderedPageBreak/>
        <w:t>5.</w:t>
      </w:r>
      <w:r w:rsidRPr="006A388F">
        <w:rPr>
          <w:sz w:val="28"/>
          <w:szCs w:val="28"/>
        </w:rPr>
        <w:t xml:space="preserve"> </w:t>
      </w:r>
      <w:r w:rsidRPr="006A388F">
        <w:rPr>
          <w:b/>
          <w:sz w:val="28"/>
          <w:szCs w:val="28"/>
        </w:rPr>
        <w:t xml:space="preserve">СЛУШАЛИ: </w:t>
      </w:r>
      <w:proofErr w:type="spellStart"/>
      <w:r w:rsidRPr="006A388F">
        <w:rPr>
          <w:b/>
          <w:sz w:val="28"/>
          <w:szCs w:val="28"/>
        </w:rPr>
        <w:t>Пермякова</w:t>
      </w:r>
      <w:proofErr w:type="spellEnd"/>
      <w:r w:rsidRPr="006A388F">
        <w:rPr>
          <w:b/>
          <w:sz w:val="28"/>
          <w:szCs w:val="28"/>
        </w:rPr>
        <w:t xml:space="preserve"> Валерия Ивановича</w:t>
      </w:r>
      <w:r w:rsidRPr="006A388F">
        <w:rPr>
          <w:sz w:val="28"/>
          <w:szCs w:val="28"/>
        </w:rPr>
        <w:t xml:space="preserve"> – председателя Городской Думы города Каменска-Уральского «О Почетной грамоте и Благодарственном письме Городской Думы города Каменска-Уральского».</w:t>
      </w:r>
    </w:p>
    <w:p w:rsidR="007365B2" w:rsidRPr="006A388F" w:rsidRDefault="007365B2" w:rsidP="006A388F">
      <w:pPr>
        <w:ind w:right="-1" w:firstLine="567"/>
        <w:jc w:val="both"/>
        <w:rPr>
          <w:sz w:val="28"/>
          <w:szCs w:val="28"/>
        </w:rPr>
      </w:pPr>
      <w:r w:rsidRPr="006A388F">
        <w:rPr>
          <w:sz w:val="28"/>
          <w:szCs w:val="28"/>
        </w:rPr>
        <w:t xml:space="preserve">Валерий Иванович в своем выступлении проинформировал собравшихся, </w:t>
      </w:r>
      <w:r w:rsidR="007A0AA9">
        <w:rPr>
          <w:sz w:val="28"/>
          <w:szCs w:val="28"/>
        </w:rPr>
        <w:t xml:space="preserve">                </w:t>
      </w:r>
      <w:r w:rsidRPr="006A388F">
        <w:rPr>
          <w:sz w:val="28"/>
          <w:szCs w:val="28"/>
        </w:rPr>
        <w:t>что принятие данного проекта решения связано с совершенствованием наградной системы и в связи с систематизацией, упорядоченностью процедуры награждения Почетной грамотой и Благодарственным письмом Городской Думы.</w:t>
      </w:r>
    </w:p>
    <w:p w:rsidR="007365B2" w:rsidRPr="006A388F" w:rsidRDefault="007365B2" w:rsidP="006A388F">
      <w:pPr>
        <w:ind w:right="-1" w:firstLine="567"/>
        <w:jc w:val="both"/>
        <w:rPr>
          <w:sz w:val="28"/>
          <w:szCs w:val="28"/>
        </w:rPr>
      </w:pPr>
      <w:r w:rsidRPr="006A388F">
        <w:rPr>
          <w:sz w:val="28"/>
          <w:szCs w:val="28"/>
        </w:rPr>
        <w:t>Новая редакция Положения значительно дополнена. В частности, предлагается расширить основания для вручения  Благодарственного письма: помимо заслуг, успехов, достижений, касающихся различных сфер жизнедеятельности города, добавлены:</w:t>
      </w:r>
    </w:p>
    <w:p w:rsidR="007365B2" w:rsidRPr="006A388F" w:rsidRDefault="007365B2" w:rsidP="006A388F">
      <w:pPr>
        <w:ind w:right="-1" w:firstLine="567"/>
        <w:jc w:val="both"/>
        <w:rPr>
          <w:sz w:val="28"/>
          <w:szCs w:val="28"/>
        </w:rPr>
      </w:pPr>
      <w:r w:rsidRPr="006A388F">
        <w:rPr>
          <w:sz w:val="28"/>
          <w:szCs w:val="28"/>
        </w:rPr>
        <w:t>- заслуги в организации городских мероприятий;</w:t>
      </w:r>
    </w:p>
    <w:p w:rsidR="007365B2" w:rsidRPr="006A388F" w:rsidRDefault="007365B2" w:rsidP="006A388F">
      <w:pPr>
        <w:ind w:right="-1" w:firstLine="567"/>
        <w:jc w:val="both"/>
        <w:rPr>
          <w:sz w:val="28"/>
          <w:szCs w:val="28"/>
        </w:rPr>
      </w:pPr>
      <w:r w:rsidRPr="006A388F">
        <w:rPr>
          <w:sz w:val="28"/>
          <w:szCs w:val="28"/>
        </w:rPr>
        <w:t>- активное участие в городских, региональных, российских и международных фестивалях, соревнованиях, конкурсах и других  мероприятиях;</w:t>
      </w:r>
    </w:p>
    <w:p w:rsidR="007365B2" w:rsidRPr="006A388F" w:rsidRDefault="007365B2" w:rsidP="006A388F">
      <w:pPr>
        <w:ind w:right="-1" w:firstLine="567"/>
        <w:jc w:val="both"/>
        <w:rPr>
          <w:sz w:val="28"/>
          <w:szCs w:val="28"/>
        </w:rPr>
      </w:pPr>
      <w:r w:rsidRPr="006A388F">
        <w:rPr>
          <w:sz w:val="28"/>
          <w:szCs w:val="28"/>
        </w:rPr>
        <w:t>- профессиональные праздники;</w:t>
      </w:r>
    </w:p>
    <w:p w:rsidR="007365B2" w:rsidRPr="006A388F" w:rsidRDefault="007365B2" w:rsidP="006A388F">
      <w:pPr>
        <w:ind w:right="-1" w:firstLine="567"/>
        <w:jc w:val="both"/>
        <w:rPr>
          <w:sz w:val="28"/>
          <w:szCs w:val="28"/>
        </w:rPr>
      </w:pPr>
      <w:r w:rsidRPr="006A388F">
        <w:rPr>
          <w:sz w:val="28"/>
          <w:szCs w:val="28"/>
        </w:rPr>
        <w:t>- юбилейные и праздничные даты граждан, организаций.</w:t>
      </w:r>
    </w:p>
    <w:p w:rsidR="007365B2" w:rsidRPr="006E06B3" w:rsidRDefault="007365B2" w:rsidP="006A388F">
      <w:pPr>
        <w:ind w:right="-1" w:firstLine="567"/>
        <w:jc w:val="both"/>
        <w:rPr>
          <w:sz w:val="16"/>
          <w:szCs w:val="16"/>
        </w:rPr>
      </w:pPr>
    </w:p>
    <w:p w:rsidR="007365B2" w:rsidRPr="006A388F" w:rsidRDefault="007365B2" w:rsidP="006A388F">
      <w:pPr>
        <w:ind w:right="-1" w:firstLine="567"/>
        <w:jc w:val="both"/>
        <w:rPr>
          <w:sz w:val="28"/>
          <w:szCs w:val="28"/>
        </w:rPr>
      </w:pPr>
      <w:r w:rsidRPr="006A388F">
        <w:rPr>
          <w:sz w:val="28"/>
          <w:szCs w:val="28"/>
        </w:rPr>
        <w:t xml:space="preserve">Добавлены требования к стажу работы в сфере профессиональной деятельности. Для награждения Почетной грамотой он составляет не менее 10 лет </w:t>
      </w:r>
      <w:r w:rsidR="007A0AA9">
        <w:rPr>
          <w:sz w:val="28"/>
          <w:szCs w:val="28"/>
        </w:rPr>
        <w:t xml:space="preserve">            </w:t>
      </w:r>
      <w:r w:rsidRPr="006A388F">
        <w:rPr>
          <w:sz w:val="28"/>
          <w:szCs w:val="28"/>
        </w:rPr>
        <w:t>и стаж работы в организации – не менее 5 лет. Для вручения Благодарственного письма – 5 и 3 года соответственно.</w:t>
      </w:r>
    </w:p>
    <w:p w:rsidR="007365B2" w:rsidRPr="006E06B3" w:rsidRDefault="007365B2" w:rsidP="006A388F">
      <w:pPr>
        <w:ind w:right="-1" w:firstLine="567"/>
        <w:jc w:val="both"/>
        <w:rPr>
          <w:sz w:val="16"/>
          <w:szCs w:val="16"/>
        </w:rPr>
      </w:pPr>
    </w:p>
    <w:p w:rsidR="007365B2" w:rsidRPr="006A388F" w:rsidRDefault="007365B2" w:rsidP="006A388F">
      <w:pPr>
        <w:ind w:right="-1" w:firstLine="567"/>
        <w:jc w:val="both"/>
        <w:rPr>
          <w:sz w:val="28"/>
          <w:szCs w:val="28"/>
        </w:rPr>
      </w:pPr>
      <w:r w:rsidRPr="006A388F">
        <w:rPr>
          <w:sz w:val="28"/>
          <w:szCs w:val="28"/>
        </w:rPr>
        <w:t>Также подробно изложен и конкретизирован список представляемых документов, входящих в ходатайство о награждении:</w:t>
      </w:r>
    </w:p>
    <w:p w:rsidR="007365B2" w:rsidRPr="006A388F" w:rsidRDefault="007365B2" w:rsidP="006A388F">
      <w:pPr>
        <w:ind w:right="-1" w:firstLine="567"/>
        <w:jc w:val="both"/>
        <w:rPr>
          <w:sz w:val="28"/>
          <w:szCs w:val="28"/>
        </w:rPr>
      </w:pPr>
      <w:r w:rsidRPr="006A388F">
        <w:rPr>
          <w:sz w:val="28"/>
          <w:szCs w:val="28"/>
        </w:rPr>
        <w:t>1. Сопроводительное письмо на имя председателя Городской Думы;</w:t>
      </w:r>
    </w:p>
    <w:p w:rsidR="007365B2" w:rsidRPr="006A388F" w:rsidRDefault="007365B2" w:rsidP="006A388F">
      <w:pPr>
        <w:ind w:right="-1" w:firstLine="567"/>
        <w:jc w:val="both"/>
        <w:rPr>
          <w:sz w:val="28"/>
          <w:szCs w:val="28"/>
        </w:rPr>
      </w:pPr>
      <w:r w:rsidRPr="006A388F">
        <w:rPr>
          <w:sz w:val="28"/>
          <w:szCs w:val="28"/>
        </w:rPr>
        <w:t>2. Представление к награждению, подписанное руководителем организации;</w:t>
      </w:r>
    </w:p>
    <w:p w:rsidR="007365B2" w:rsidRPr="006A388F" w:rsidRDefault="007365B2" w:rsidP="006A388F">
      <w:pPr>
        <w:ind w:right="-1" w:firstLine="567"/>
        <w:jc w:val="both"/>
        <w:rPr>
          <w:sz w:val="28"/>
          <w:szCs w:val="28"/>
        </w:rPr>
      </w:pPr>
      <w:r w:rsidRPr="006A388F">
        <w:rPr>
          <w:sz w:val="28"/>
          <w:szCs w:val="28"/>
        </w:rPr>
        <w:t>3. Ксерокопия паспорта награждаемого;</w:t>
      </w:r>
    </w:p>
    <w:p w:rsidR="007365B2" w:rsidRPr="006A388F" w:rsidRDefault="007365B2" w:rsidP="006A388F">
      <w:pPr>
        <w:ind w:right="-1" w:firstLine="567"/>
        <w:jc w:val="both"/>
        <w:rPr>
          <w:sz w:val="28"/>
          <w:szCs w:val="28"/>
        </w:rPr>
      </w:pPr>
      <w:r w:rsidRPr="006A388F">
        <w:rPr>
          <w:sz w:val="28"/>
          <w:szCs w:val="28"/>
        </w:rPr>
        <w:t>4. Ксерокопия свидетельства о государственной регистрации юридического лица, представляемого к награждению;</w:t>
      </w:r>
    </w:p>
    <w:p w:rsidR="007365B2" w:rsidRPr="006A388F" w:rsidRDefault="007365B2" w:rsidP="006A388F">
      <w:pPr>
        <w:ind w:right="-1" w:firstLine="567"/>
        <w:jc w:val="both"/>
        <w:rPr>
          <w:sz w:val="28"/>
          <w:szCs w:val="28"/>
        </w:rPr>
      </w:pPr>
      <w:r w:rsidRPr="006A388F">
        <w:rPr>
          <w:sz w:val="28"/>
          <w:szCs w:val="28"/>
        </w:rPr>
        <w:t xml:space="preserve">5. Копия решения общего собрания коллектива о представлении </w:t>
      </w:r>
      <w:r w:rsidR="007A0AA9">
        <w:rPr>
          <w:sz w:val="28"/>
          <w:szCs w:val="28"/>
        </w:rPr>
        <w:t xml:space="preserve">                                 </w:t>
      </w:r>
      <w:r w:rsidRPr="006A388F">
        <w:rPr>
          <w:sz w:val="28"/>
          <w:szCs w:val="28"/>
        </w:rPr>
        <w:t>к награждению.</w:t>
      </w:r>
    </w:p>
    <w:p w:rsidR="007365B2" w:rsidRPr="006E06B3" w:rsidRDefault="007365B2" w:rsidP="006A388F">
      <w:pPr>
        <w:ind w:right="-1" w:firstLine="567"/>
        <w:jc w:val="both"/>
        <w:rPr>
          <w:sz w:val="16"/>
          <w:szCs w:val="16"/>
        </w:rPr>
      </w:pPr>
    </w:p>
    <w:p w:rsidR="007365B2" w:rsidRPr="006A388F" w:rsidRDefault="007365B2" w:rsidP="006A388F">
      <w:pPr>
        <w:ind w:right="-1" w:firstLine="567"/>
        <w:jc w:val="both"/>
        <w:rPr>
          <w:sz w:val="28"/>
          <w:szCs w:val="28"/>
        </w:rPr>
      </w:pPr>
      <w:r w:rsidRPr="006A388F">
        <w:rPr>
          <w:sz w:val="28"/>
          <w:szCs w:val="28"/>
        </w:rPr>
        <w:t>В новой редакции Положения прописаны требования к оформлению документов о награждении  Почетной грамотой трудовых коллективов, а также руководителей организаций. В частности,  предусмотрено обязательное наличие:</w:t>
      </w:r>
    </w:p>
    <w:p w:rsidR="007365B2" w:rsidRPr="006A388F" w:rsidRDefault="007365B2" w:rsidP="006A388F">
      <w:pPr>
        <w:ind w:right="-1" w:firstLine="567"/>
        <w:jc w:val="both"/>
        <w:rPr>
          <w:sz w:val="28"/>
          <w:szCs w:val="28"/>
        </w:rPr>
      </w:pPr>
      <w:r w:rsidRPr="006A388F">
        <w:rPr>
          <w:sz w:val="28"/>
          <w:szCs w:val="28"/>
        </w:rPr>
        <w:t>- справки об отсутствии задолженности по уплате налогов во все уровни бюджетной системы Российской Федерации и неналоговых платежей, поступающих в бюджет города;</w:t>
      </w:r>
    </w:p>
    <w:p w:rsidR="007365B2" w:rsidRPr="006A388F" w:rsidRDefault="007365B2" w:rsidP="006A388F">
      <w:pPr>
        <w:ind w:right="-1" w:firstLine="567"/>
        <w:jc w:val="both"/>
        <w:rPr>
          <w:sz w:val="28"/>
          <w:szCs w:val="28"/>
        </w:rPr>
      </w:pPr>
      <w:r w:rsidRPr="006A388F">
        <w:rPr>
          <w:sz w:val="28"/>
          <w:szCs w:val="28"/>
        </w:rPr>
        <w:t>- краткая историческая справка об организации с указанием вклада, внесенного коллективом  организации в социально-экономическое развитие города.</w:t>
      </w:r>
    </w:p>
    <w:p w:rsidR="007365B2" w:rsidRPr="006E06B3" w:rsidRDefault="007365B2" w:rsidP="006A388F">
      <w:pPr>
        <w:ind w:right="-1" w:firstLine="567"/>
        <w:jc w:val="both"/>
        <w:rPr>
          <w:sz w:val="16"/>
          <w:szCs w:val="16"/>
        </w:rPr>
      </w:pPr>
    </w:p>
    <w:p w:rsidR="007365B2" w:rsidRPr="006A388F" w:rsidRDefault="007365B2" w:rsidP="006A388F">
      <w:pPr>
        <w:ind w:right="-1" w:firstLine="567"/>
        <w:jc w:val="both"/>
        <w:rPr>
          <w:sz w:val="28"/>
          <w:szCs w:val="28"/>
        </w:rPr>
      </w:pPr>
      <w:r w:rsidRPr="006A388F">
        <w:rPr>
          <w:sz w:val="28"/>
          <w:szCs w:val="28"/>
        </w:rPr>
        <w:t>Добавлен ряд организационных моментов:</w:t>
      </w:r>
    </w:p>
    <w:p w:rsidR="007365B2" w:rsidRPr="006A388F" w:rsidRDefault="007365B2" w:rsidP="006A388F">
      <w:pPr>
        <w:ind w:right="-1" w:firstLine="567"/>
        <w:jc w:val="both"/>
        <w:rPr>
          <w:sz w:val="28"/>
          <w:szCs w:val="28"/>
        </w:rPr>
      </w:pPr>
      <w:r w:rsidRPr="006A388F">
        <w:rPr>
          <w:sz w:val="28"/>
          <w:szCs w:val="28"/>
        </w:rPr>
        <w:t>- ходатайство о награждении вносится в Городскую Думу не менее чем за месяц до предполагаемого награждения.</w:t>
      </w:r>
    </w:p>
    <w:p w:rsidR="007365B2" w:rsidRPr="006A388F" w:rsidRDefault="007365B2" w:rsidP="006A388F">
      <w:pPr>
        <w:ind w:right="-1" w:firstLine="567"/>
        <w:jc w:val="both"/>
        <w:rPr>
          <w:sz w:val="28"/>
          <w:szCs w:val="28"/>
        </w:rPr>
      </w:pPr>
      <w:r w:rsidRPr="006A388F">
        <w:rPr>
          <w:sz w:val="28"/>
          <w:szCs w:val="28"/>
        </w:rPr>
        <w:t>- повторное награждение Почетной</w:t>
      </w:r>
      <w:r w:rsidRPr="006A388F">
        <w:rPr>
          <w:sz w:val="28"/>
          <w:szCs w:val="28"/>
        </w:rPr>
        <w:tab/>
        <w:t xml:space="preserve"> грамотой Городской Думы по одному </w:t>
      </w:r>
      <w:r w:rsidR="007A0AA9">
        <w:rPr>
          <w:sz w:val="28"/>
          <w:szCs w:val="28"/>
        </w:rPr>
        <w:t xml:space="preserve">                 </w:t>
      </w:r>
      <w:r w:rsidRPr="006A388F">
        <w:rPr>
          <w:sz w:val="28"/>
          <w:szCs w:val="28"/>
        </w:rPr>
        <w:t>и тому же основанию производится не ранее чем через четыре года, Благодарственным письмом – не ранее чем через три года.</w:t>
      </w:r>
    </w:p>
    <w:p w:rsidR="007365B2" w:rsidRPr="006A388F" w:rsidRDefault="007365B2" w:rsidP="006A388F">
      <w:pPr>
        <w:ind w:firstLine="567"/>
        <w:jc w:val="both"/>
        <w:rPr>
          <w:sz w:val="28"/>
          <w:szCs w:val="28"/>
        </w:rPr>
      </w:pPr>
      <w:r w:rsidRPr="006A388F">
        <w:rPr>
          <w:sz w:val="28"/>
          <w:szCs w:val="28"/>
        </w:rPr>
        <w:t xml:space="preserve">- вручение Почетной грамоты  и Благодарственного письма производится гласно, в торжественной обстановке председателем Городской Думы либо одним </w:t>
      </w:r>
      <w:r w:rsidR="007A0AA9">
        <w:rPr>
          <w:sz w:val="28"/>
          <w:szCs w:val="28"/>
        </w:rPr>
        <w:t xml:space="preserve">         </w:t>
      </w:r>
      <w:r w:rsidRPr="006A388F">
        <w:rPr>
          <w:sz w:val="28"/>
          <w:szCs w:val="28"/>
        </w:rPr>
        <w:t>из его заместителей, либо по их поручению иным должностным лицом.</w:t>
      </w:r>
    </w:p>
    <w:p w:rsidR="007365B2" w:rsidRPr="006A388F" w:rsidRDefault="007365B2" w:rsidP="006A388F">
      <w:pPr>
        <w:ind w:firstLine="567"/>
        <w:jc w:val="both"/>
        <w:rPr>
          <w:sz w:val="28"/>
          <w:szCs w:val="28"/>
        </w:rPr>
      </w:pPr>
      <w:r w:rsidRPr="006A388F">
        <w:rPr>
          <w:b/>
          <w:sz w:val="28"/>
          <w:szCs w:val="28"/>
        </w:rPr>
        <w:lastRenderedPageBreak/>
        <w:t xml:space="preserve">Выступили: </w:t>
      </w:r>
      <w:proofErr w:type="spellStart"/>
      <w:r w:rsidRPr="006A388F">
        <w:rPr>
          <w:b/>
          <w:sz w:val="28"/>
          <w:szCs w:val="28"/>
        </w:rPr>
        <w:t>Кукарин</w:t>
      </w:r>
      <w:proofErr w:type="spellEnd"/>
      <w:r w:rsidRPr="006A388F">
        <w:rPr>
          <w:b/>
          <w:sz w:val="28"/>
          <w:szCs w:val="28"/>
        </w:rPr>
        <w:t xml:space="preserve"> Александр Владимирович</w:t>
      </w:r>
      <w:r w:rsidRPr="006A388F">
        <w:rPr>
          <w:sz w:val="28"/>
          <w:szCs w:val="28"/>
        </w:rPr>
        <w:t xml:space="preserve"> – председатель комитета </w:t>
      </w:r>
      <w:r w:rsidR="007A0AA9">
        <w:rPr>
          <w:sz w:val="28"/>
          <w:szCs w:val="28"/>
        </w:rPr>
        <w:t xml:space="preserve">           </w:t>
      </w:r>
      <w:r w:rsidRPr="006A388F">
        <w:rPr>
          <w:sz w:val="28"/>
          <w:szCs w:val="28"/>
        </w:rPr>
        <w:t>по законодательству и местному самоуправлению.</w:t>
      </w:r>
    </w:p>
    <w:p w:rsidR="007365B2" w:rsidRPr="006A388F" w:rsidRDefault="007365B2" w:rsidP="006A388F">
      <w:pPr>
        <w:autoSpaceDE w:val="0"/>
        <w:autoSpaceDN w:val="0"/>
        <w:adjustRightInd w:val="0"/>
        <w:ind w:right="-1" w:firstLine="567"/>
        <w:jc w:val="both"/>
        <w:rPr>
          <w:sz w:val="28"/>
          <w:szCs w:val="28"/>
        </w:rPr>
      </w:pPr>
      <w:r w:rsidRPr="006A388F">
        <w:rPr>
          <w:sz w:val="28"/>
          <w:szCs w:val="28"/>
        </w:rPr>
        <w:t>Настоящий проект решения был рассмотрен депутатами на заседании профильного комитета, рабочем собрании депутатов и рекомендован к принятию.</w:t>
      </w:r>
    </w:p>
    <w:p w:rsidR="007365B2" w:rsidRPr="006E06B3" w:rsidRDefault="007365B2" w:rsidP="006A388F">
      <w:pPr>
        <w:ind w:firstLine="567"/>
        <w:jc w:val="both"/>
        <w:rPr>
          <w:b/>
          <w:sz w:val="22"/>
          <w:szCs w:val="22"/>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484 принято. Голосовали: «за» - единогласно (прилагается).</w:t>
      </w:r>
    </w:p>
    <w:p w:rsidR="007365B2" w:rsidRPr="006E06B3" w:rsidRDefault="007365B2" w:rsidP="006A388F">
      <w:pPr>
        <w:tabs>
          <w:tab w:val="left" w:pos="142"/>
          <w:tab w:val="left" w:pos="426"/>
        </w:tabs>
        <w:ind w:right="-1" w:firstLine="567"/>
        <w:jc w:val="both"/>
        <w:rPr>
          <w:b/>
          <w:sz w:val="22"/>
          <w:szCs w:val="22"/>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t>6.</w:t>
      </w:r>
      <w:r w:rsidRPr="006A388F">
        <w:rPr>
          <w:sz w:val="28"/>
          <w:szCs w:val="28"/>
        </w:rPr>
        <w:t xml:space="preserve"> </w:t>
      </w:r>
      <w:r w:rsidRPr="006A388F">
        <w:rPr>
          <w:b/>
          <w:sz w:val="28"/>
          <w:szCs w:val="28"/>
        </w:rPr>
        <w:t xml:space="preserve">СЛУШАЛИ: </w:t>
      </w:r>
      <w:proofErr w:type="spellStart"/>
      <w:r w:rsidRPr="006A388F">
        <w:rPr>
          <w:b/>
          <w:sz w:val="28"/>
          <w:szCs w:val="28"/>
        </w:rPr>
        <w:t>Пермякова</w:t>
      </w:r>
      <w:proofErr w:type="spellEnd"/>
      <w:r w:rsidRPr="006A388F">
        <w:rPr>
          <w:b/>
          <w:sz w:val="28"/>
          <w:szCs w:val="28"/>
        </w:rPr>
        <w:t xml:space="preserve"> Валерия Ивановича</w:t>
      </w:r>
      <w:r w:rsidRPr="006A388F">
        <w:rPr>
          <w:sz w:val="28"/>
          <w:szCs w:val="28"/>
        </w:rPr>
        <w:t xml:space="preserve"> – председателя Городской Думы города Каменска-Уральского «Об утверждении помощника депутата </w:t>
      </w:r>
      <w:r w:rsidR="007A0AA9">
        <w:rPr>
          <w:sz w:val="28"/>
          <w:szCs w:val="28"/>
        </w:rPr>
        <w:t xml:space="preserve">                      </w:t>
      </w:r>
      <w:r w:rsidRPr="006A388F">
        <w:rPr>
          <w:sz w:val="28"/>
          <w:szCs w:val="28"/>
        </w:rPr>
        <w:t>по избирательному округу № 25».</w:t>
      </w:r>
    </w:p>
    <w:p w:rsidR="007365B2" w:rsidRPr="006A388F" w:rsidRDefault="007365B2" w:rsidP="006A388F">
      <w:pPr>
        <w:ind w:right="-1" w:firstLine="567"/>
        <w:jc w:val="both"/>
        <w:rPr>
          <w:sz w:val="28"/>
          <w:szCs w:val="28"/>
        </w:rPr>
      </w:pPr>
      <w:proofErr w:type="gramStart"/>
      <w:r w:rsidRPr="006A388F">
        <w:rPr>
          <w:sz w:val="28"/>
          <w:szCs w:val="28"/>
        </w:rPr>
        <w:t>Валерий Иванович</w:t>
      </w:r>
      <w:r w:rsidRPr="006A388F">
        <w:rPr>
          <w:sz w:val="28"/>
          <w:szCs w:val="28"/>
          <w:lang w:eastAsia="en-US"/>
        </w:rPr>
        <w:t xml:space="preserve"> сообщил:</w:t>
      </w:r>
      <w:r w:rsidRPr="006A388F">
        <w:rPr>
          <w:sz w:val="28"/>
          <w:szCs w:val="28"/>
        </w:rPr>
        <w:t xml:space="preserve"> в соответствии с решением Городской Думы </w:t>
      </w:r>
      <w:r w:rsidR="007A0AA9">
        <w:rPr>
          <w:sz w:val="28"/>
          <w:szCs w:val="28"/>
        </w:rPr>
        <w:t xml:space="preserve">                 </w:t>
      </w:r>
      <w:r w:rsidRPr="006A388F">
        <w:rPr>
          <w:sz w:val="28"/>
          <w:szCs w:val="28"/>
        </w:rPr>
        <w:t xml:space="preserve">от 28.03.2001 № 63 «Об утверждении Положения «О помощнике депутата городской Думы», Городская Дума города Каменска-Уральского утвердить Гончарова Александра Алексеевича, 1969 года рождения, работающего прокатчиком горячего металла в ОАО «Каменск-Уральский металлургический завод», проживающего </w:t>
      </w:r>
      <w:r w:rsidR="007A0AA9">
        <w:rPr>
          <w:sz w:val="28"/>
          <w:szCs w:val="28"/>
        </w:rPr>
        <w:t xml:space="preserve">               </w:t>
      </w:r>
      <w:r w:rsidRPr="006A388F">
        <w:rPr>
          <w:sz w:val="28"/>
          <w:szCs w:val="28"/>
        </w:rPr>
        <w:t xml:space="preserve">по адресу: г. Каменск-Уральский, ул. Суворова, д. 33, помощником депутата </w:t>
      </w:r>
      <w:r w:rsidR="007A0AA9">
        <w:rPr>
          <w:sz w:val="28"/>
          <w:szCs w:val="28"/>
        </w:rPr>
        <w:t xml:space="preserve">                 </w:t>
      </w:r>
      <w:r w:rsidRPr="006A388F">
        <w:rPr>
          <w:sz w:val="28"/>
          <w:szCs w:val="28"/>
        </w:rPr>
        <w:t>по избирательному округу № 25 Окуловой Ирины Александровны.</w:t>
      </w:r>
      <w:proofErr w:type="gramEnd"/>
    </w:p>
    <w:p w:rsidR="007365B2" w:rsidRPr="006E06B3" w:rsidRDefault="007365B2" w:rsidP="006A388F">
      <w:pPr>
        <w:tabs>
          <w:tab w:val="left" w:pos="2127"/>
        </w:tabs>
        <w:ind w:right="-1" w:firstLine="567"/>
        <w:jc w:val="both"/>
        <w:rPr>
          <w:sz w:val="22"/>
          <w:szCs w:val="22"/>
          <w:lang w:eastAsia="en-US"/>
        </w:rPr>
      </w:pPr>
    </w:p>
    <w:p w:rsidR="007365B2" w:rsidRPr="006A388F" w:rsidRDefault="007365B2" w:rsidP="006A388F">
      <w:pPr>
        <w:tabs>
          <w:tab w:val="left" w:pos="2127"/>
        </w:tabs>
        <w:ind w:right="-1" w:firstLine="567"/>
        <w:jc w:val="both"/>
        <w:rPr>
          <w:b/>
          <w:sz w:val="28"/>
          <w:szCs w:val="28"/>
        </w:rPr>
      </w:pPr>
      <w:r w:rsidRPr="006A388F">
        <w:rPr>
          <w:b/>
          <w:sz w:val="28"/>
          <w:szCs w:val="28"/>
        </w:rPr>
        <w:t>РЕШИЛИ:</w:t>
      </w:r>
      <w:r w:rsidRPr="006A388F">
        <w:rPr>
          <w:sz w:val="28"/>
          <w:szCs w:val="28"/>
        </w:rPr>
        <w:t xml:space="preserve"> Решение № 485 принято. Голосовали: «за» - единогласно (прилагается).</w:t>
      </w:r>
    </w:p>
    <w:p w:rsidR="007365B2" w:rsidRPr="006E06B3" w:rsidRDefault="007365B2" w:rsidP="006A388F">
      <w:pPr>
        <w:tabs>
          <w:tab w:val="left" w:pos="142"/>
          <w:tab w:val="left" w:pos="426"/>
        </w:tabs>
        <w:ind w:right="-1" w:firstLine="567"/>
        <w:jc w:val="both"/>
        <w:rPr>
          <w:b/>
          <w:sz w:val="22"/>
          <w:szCs w:val="22"/>
        </w:rPr>
      </w:pPr>
    </w:p>
    <w:p w:rsidR="007365B2" w:rsidRPr="006A388F" w:rsidRDefault="007365B2" w:rsidP="006A388F">
      <w:pPr>
        <w:tabs>
          <w:tab w:val="left" w:pos="142"/>
          <w:tab w:val="left" w:pos="426"/>
        </w:tabs>
        <w:ind w:right="-1" w:firstLine="567"/>
        <w:jc w:val="both"/>
        <w:rPr>
          <w:sz w:val="28"/>
          <w:szCs w:val="28"/>
        </w:rPr>
      </w:pPr>
      <w:r w:rsidRPr="006A388F">
        <w:rPr>
          <w:b/>
          <w:sz w:val="28"/>
          <w:szCs w:val="28"/>
        </w:rPr>
        <w:t>7.</w:t>
      </w:r>
      <w:r w:rsidRPr="006A388F">
        <w:rPr>
          <w:sz w:val="28"/>
          <w:szCs w:val="28"/>
        </w:rPr>
        <w:t xml:space="preserve"> </w:t>
      </w:r>
      <w:r w:rsidRPr="006A388F">
        <w:rPr>
          <w:b/>
          <w:sz w:val="28"/>
          <w:szCs w:val="28"/>
        </w:rPr>
        <w:t xml:space="preserve">СЛУШАЛИ: </w:t>
      </w:r>
      <w:proofErr w:type="spellStart"/>
      <w:r w:rsidRPr="006A388F">
        <w:rPr>
          <w:b/>
          <w:sz w:val="28"/>
          <w:szCs w:val="28"/>
        </w:rPr>
        <w:t>Пермякова</w:t>
      </w:r>
      <w:proofErr w:type="spellEnd"/>
      <w:r w:rsidRPr="006A388F">
        <w:rPr>
          <w:b/>
          <w:sz w:val="28"/>
          <w:szCs w:val="28"/>
        </w:rPr>
        <w:t xml:space="preserve"> Валерия Ивановича</w:t>
      </w:r>
      <w:r w:rsidRPr="006A388F">
        <w:rPr>
          <w:sz w:val="28"/>
          <w:szCs w:val="28"/>
        </w:rPr>
        <w:t xml:space="preserve"> – председателя Городской Думы города Каменска-Уральского «О награждении Почетной грамотой </w:t>
      </w:r>
      <w:r w:rsidR="007A0AA9">
        <w:rPr>
          <w:sz w:val="28"/>
          <w:szCs w:val="28"/>
        </w:rPr>
        <w:t xml:space="preserve">                            </w:t>
      </w:r>
      <w:r w:rsidRPr="006A388F">
        <w:rPr>
          <w:sz w:val="28"/>
          <w:szCs w:val="28"/>
        </w:rPr>
        <w:t>и Благодарственным письмом Городской Думы города Каменска-Уральского».</w:t>
      </w:r>
    </w:p>
    <w:p w:rsidR="007365B2" w:rsidRPr="006A388F" w:rsidRDefault="007365B2" w:rsidP="006A388F">
      <w:pPr>
        <w:ind w:right="179" w:firstLine="567"/>
        <w:jc w:val="both"/>
        <w:rPr>
          <w:sz w:val="28"/>
          <w:szCs w:val="28"/>
        </w:rPr>
      </w:pPr>
      <w:r w:rsidRPr="006A388F">
        <w:rPr>
          <w:sz w:val="28"/>
          <w:szCs w:val="28"/>
        </w:rPr>
        <w:t xml:space="preserve">Валерий Иванович зачитал ходатайства </w:t>
      </w:r>
      <w:proofErr w:type="gramStart"/>
      <w:r w:rsidRPr="006A388F">
        <w:rPr>
          <w:sz w:val="28"/>
          <w:szCs w:val="28"/>
        </w:rPr>
        <w:t>от</w:t>
      </w:r>
      <w:proofErr w:type="gramEnd"/>
      <w:r w:rsidRPr="006A388F">
        <w:rPr>
          <w:sz w:val="28"/>
          <w:szCs w:val="28"/>
        </w:rPr>
        <w:t xml:space="preserve">: </w:t>
      </w:r>
    </w:p>
    <w:p w:rsidR="007365B2" w:rsidRPr="007A0AA9" w:rsidRDefault="007365B2" w:rsidP="00692490">
      <w:pPr>
        <w:ind w:firstLine="567"/>
        <w:jc w:val="both"/>
        <w:rPr>
          <w:rStyle w:val="a4"/>
          <w:rFonts w:ascii="Times New Roman" w:hAnsi="Times New Roman"/>
          <w:color w:val="auto"/>
          <w:sz w:val="28"/>
          <w:szCs w:val="28"/>
        </w:rPr>
      </w:pPr>
      <w:r w:rsidRPr="006A388F">
        <w:rPr>
          <w:sz w:val="28"/>
          <w:szCs w:val="28"/>
        </w:rPr>
        <w:t xml:space="preserve">- администрации муниципального бюджетного учреждения культуры «Каменск–Уральский краеведческий музей им. И.Я. </w:t>
      </w:r>
      <w:proofErr w:type="spellStart"/>
      <w:r w:rsidRPr="006A388F">
        <w:rPr>
          <w:sz w:val="28"/>
          <w:szCs w:val="28"/>
        </w:rPr>
        <w:t>Стяжкина</w:t>
      </w:r>
      <w:proofErr w:type="spellEnd"/>
      <w:r w:rsidRPr="006A388F">
        <w:rPr>
          <w:sz w:val="28"/>
          <w:szCs w:val="28"/>
        </w:rPr>
        <w:t xml:space="preserve">» о награждении </w:t>
      </w:r>
      <w:r w:rsidR="007A0AA9">
        <w:rPr>
          <w:sz w:val="28"/>
          <w:szCs w:val="28"/>
        </w:rPr>
        <w:t xml:space="preserve">               </w:t>
      </w:r>
      <w:r w:rsidRPr="006A388F">
        <w:rPr>
          <w:sz w:val="28"/>
          <w:szCs w:val="28"/>
        </w:rPr>
        <w:t>2 сотрудников Почетной грамотой Городской Думы города Каменска-</w:t>
      </w:r>
      <w:r w:rsidRPr="007A0AA9">
        <w:rPr>
          <w:sz w:val="28"/>
          <w:szCs w:val="28"/>
        </w:rPr>
        <w:t xml:space="preserve">Уральского </w:t>
      </w:r>
      <w:r w:rsidRPr="007A0AA9">
        <w:rPr>
          <w:rStyle w:val="a4"/>
          <w:rFonts w:ascii="Times New Roman" w:hAnsi="Times New Roman"/>
          <w:color w:val="auto"/>
          <w:sz w:val="28"/>
          <w:szCs w:val="28"/>
        </w:rPr>
        <w:t xml:space="preserve">за многолетний добросовестный труд, высокие профессиональные достижения          и в связи с 95-летием Краеведческого музея им. И.Я. </w:t>
      </w:r>
      <w:proofErr w:type="spellStart"/>
      <w:r w:rsidRPr="007A0AA9">
        <w:rPr>
          <w:rStyle w:val="a4"/>
          <w:rFonts w:ascii="Times New Roman" w:hAnsi="Times New Roman"/>
          <w:color w:val="auto"/>
          <w:sz w:val="28"/>
          <w:szCs w:val="28"/>
        </w:rPr>
        <w:t>Стяжкина</w:t>
      </w:r>
      <w:proofErr w:type="spellEnd"/>
      <w:r w:rsidRPr="007A0AA9">
        <w:rPr>
          <w:rStyle w:val="a4"/>
          <w:rFonts w:ascii="Times New Roman" w:hAnsi="Times New Roman"/>
          <w:color w:val="auto"/>
          <w:sz w:val="28"/>
          <w:szCs w:val="28"/>
        </w:rPr>
        <w:t>;</w:t>
      </w:r>
    </w:p>
    <w:p w:rsidR="007365B2" w:rsidRPr="006A388F" w:rsidRDefault="007365B2" w:rsidP="00692490">
      <w:pPr>
        <w:ind w:firstLine="567"/>
        <w:jc w:val="both"/>
        <w:rPr>
          <w:sz w:val="28"/>
          <w:szCs w:val="28"/>
        </w:rPr>
      </w:pPr>
      <w:r w:rsidRPr="006A388F">
        <w:rPr>
          <w:sz w:val="28"/>
          <w:szCs w:val="28"/>
        </w:rPr>
        <w:t xml:space="preserve">- администрации Государственного бюджетного учреждения здравоохранения Свердловской области «Городская больница город Каменск-Уральский» </w:t>
      </w:r>
      <w:r w:rsidR="007A0AA9">
        <w:rPr>
          <w:sz w:val="28"/>
          <w:szCs w:val="28"/>
        </w:rPr>
        <w:t xml:space="preserve">                        </w:t>
      </w:r>
      <w:r w:rsidRPr="006A388F">
        <w:rPr>
          <w:sz w:val="28"/>
          <w:szCs w:val="28"/>
        </w:rPr>
        <w:t>о награждении 15 сотрудников Почетной грамотой Городской Думы города Каменска-Уральского за многолетний добросовестный труд в сфере здравоохранения и в связи</w:t>
      </w:r>
      <w:r w:rsidR="007A0AA9">
        <w:rPr>
          <w:sz w:val="28"/>
          <w:szCs w:val="28"/>
        </w:rPr>
        <w:t xml:space="preserve"> </w:t>
      </w:r>
      <w:r w:rsidRPr="006A388F">
        <w:rPr>
          <w:sz w:val="28"/>
          <w:szCs w:val="28"/>
        </w:rPr>
        <w:t>с профессиональным праздником Днём медицинской сестры</w:t>
      </w:r>
      <w:r w:rsidR="007A0AA9">
        <w:rPr>
          <w:sz w:val="28"/>
          <w:szCs w:val="28"/>
        </w:rPr>
        <w:t>;</w:t>
      </w:r>
    </w:p>
    <w:p w:rsidR="007365B2" w:rsidRPr="006A388F" w:rsidRDefault="007365B2" w:rsidP="00692490">
      <w:pPr>
        <w:ind w:firstLine="567"/>
        <w:jc w:val="both"/>
        <w:rPr>
          <w:rStyle w:val="a4"/>
          <w:rFonts w:ascii="Times New Roman" w:hAnsi="Times New Roman"/>
          <w:b/>
          <w:sz w:val="28"/>
          <w:szCs w:val="28"/>
        </w:rPr>
      </w:pPr>
      <w:r w:rsidRPr="006A388F">
        <w:rPr>
          <w:sz w:val="28"/>
          <w:szCs w:val="28"/>
        </w:rPr>
        <w:t xml:space="preserve">- руководства Федерального государственного казённого учреждения </w:t>
      </w:r>
      <w:r w:rsidR="007A0AA9">
        <w:rPr>
          <w:sz w:val="28"/>
          <w:szCs w:val="28"/>
        </w:rPr>
        <w:t xml:space="preserve">                    </w:t>
      </w:r>
      <w:r w:rsidRPr="006A388F">
        <w:rPr>
          <w:sz w:val="28"/>
          <w:szCs w:val="28"/>
        </w:rPr>
        <w:t xml:space="preserve">«63 отряд федеральной противопожарной службы по Свердловской области» </w:t>
      </w:r>
      <w:r w:rsidR="007A0AA9">
        <w:rPr>
          <w:sz w:val="28"/>
          <w:szCs w:val="28"/>
        </w:rPr>
        <w:t xml:space="preserve">                  </w:t>
      </w:r>
      <w:r w:rsidRPr="006A388F">
        <w:rPr>
          <w:sz w:val="28"/>
          <w:szCs w:val="28"/>
        </w:rPr>
        <w:t>о награждении 6 сотрудников Почетной грамотой Городской Думы города Каменска-Уральского за добросовестный труд, профессионализм, большой личный вклад в обеспечение пожарной без</w:t>
      </w:r>
      <w:r w:rsidR="007A0AA9">
        <w:rPr>
          <w:sz w:val="28"/>
          <w:szCs w:val="28"/>
        </w:rPr>
        <w:t xml:space="preserve">опасности на территории города </w:t>
      </w:r>
      <w:r w:rsidRPr="006A388F">
        <w:rPr>
          <w:sz w:val="28"/>
          <w:szCs w:val="28"/>
        </w:rPr>
        <w:t xml:space="preserve">и в связи </w:t>
      </w:r>
      <w:r w:rsidR="007A0AA9">
        <w:rPr>
          <w:sz w:val="28"/>
          <w:szCs w:val="28"/>
        </w:rPr>
        <w:t xml:space="preserve">                  </w:t>
      </w:r>
      <w:r w:rsidRPr="006A388F">
        <w:rPr>
          <w:sz w:val="28"/>
          <w:szCs w:val="28"/>
        </w:rPr>
        <w:t>с празднованием 370-й годовщины образования пожарной охраны России</w:t>
      </w:r>
      <w:r w:rsidR="007A0AA9">
        <w:rPr>
          <w:sz w:val="28"/>
          <w:szCs w:val="28"/>
        </w:rPr>
        <w:t>;</w:t>
      </w:r>
    </w:p>
    <w:p w:rsidR="007365B2" w:rsidRPr="006A388F" w:rsidRDefault="007365B2" w:rsidP="00692490">
      <w:pPr>
        <w:ind w:firstLine="567"/>
        <w:jc w:val="both"/>
        <w:rPr>
          <w:sz w:val="28"/>
          <w:szCs w:val="28"/>
        </w:rPr>
      </w:pPr>
      <w:r w:rsidRPr="006A388F">
        <w:rPr>
          <w:sz w:val="28"/>
          <w:szCs w:val="28"/>
        </w:rPr>
        <w:t xml:space="preserve">- главы города Каменска-Уральского о награждении Почетной грамотой Городской Думы города Каменска-Уральского </w:t>
      </w:r>
      <w:proofErr w:type="spellStart"/>
      <w:r w:rsidRPr="006A388F">
        <w:rPr>
          <w:sz w:val="28"/>
          <w:szCs w:val="28"/>
        </w:rPr>
        <w:t>Перепич</w:t>
      </w:r>
      <w:proofErr w:type="spellEnd"/>
      <w:r w:rsidRPr="006A388F">
        <w:rPr>
          <w:sz w:val="28"/>
          <w:szCs w:val="28"/>
        </w:rPr>
        <w:t xml:space="preserve"> Натальи Валентиновны, ведущего специалиста отдела кадров, муниципальной службы </w:t>
      </w:r>
      <w:r w:rsidR="007A0AA9">
        <w:rPr>
          <w:sz w:val="28"/>
          <w:szCs w:val="28"/>
        </w:rPr>
        <w:t xml:space="preserve">                                            </w:t>
      </w:r>
      <w:r w:rsidRPr="006A388F">
        <w:rPr>
          <w:sz w:val="28"/>
          <w:szCs w:val="28"/>
        </w:rPr>
        <w:t xml:space="preserve">и документационного обеспечения Администрации города Каменска-Уральского, </w:t>
      </w:r>
      <w:r w:rsidR="006E06B3">
        <w:rPr>
          <w:sz w:val="28"/>
          <w:szCs w:val="28"/>
        </w:rPr>
        <w:t xml:space="preserve">           </w:t>
      </w:r>
      <w:r w:rsidRPr="006A388F">
        <w:rPr>
          <w:sz w:val="28"/>
          <w:szCs w:val="28"/>
        </w:rPr>
        <w:t xml:space="preserve">за многолетний добросовестный труд, высокий профессионализм и в связи </w:t>
      </w:r>
      <w:r w:rsidR="007A0AA9">
        <w:rPr>
          <w:sz w:val="28"/>
          <w:szCs w:val="28"/>
        </w:rPr>
        <w:t xml:space="preserve">                      </w:t>
      </w:r>
      <w:r w:rsidRPr="006A388F">
        <w:rPr>
          <w:sz w:val="28"/>
          <w:szCs w:val="28"/>
        </w:rPr>
        <w:t>с юбилеем</w:t>
      </w:r>
      <w:r w:rsidR="007A0AA9">
        <w:rPr>
          <w:sz w:val="28"/>
          <w:szCs w:val="28"/>
        </w:rPr>
        <w:t>;</w:t>
      </w:r>
    </w:p>
    <w:p w:rsidR="007365B2" w:rsidRPr="006A388F" w:rsidRDefault="007A0AA9" w:rsidP="00692490">
      <w:pPr>
        <w:ind w:firstLine="567"/>
        <w:jc w:val="both"/>
        <w:rPr>
          <w:sz w:val="28"/>
          <w:szCs w:val="28"/>
        </w:rPr>
      </w:pPr>
      <w:r>
        <w:rPr>
          <w:sz w:val="28"/>
          <w:szCs w:val="28"/>
        </w:rPr>
        <w:lastRenderedPageBreak/>
        <w:t xml:space="preserve">- администрации </w:t>
      </w:r>
      <w:r w:rsidR="007365B2" w:rsidRPr="006A388F">
        <w:rPr>
          <w:sz w:val="28"/>
          <w:szCs w:val="28"/>
        </w:rPr>
        <w:t>публичного акционерного общества «</w:t>
      </w:r>
      <w:proofErr w:type="spellStart"/>
      <w:r w:rsidR="007365B2" w:rsidRPr="006A388F">
        <w:rPr>
          <w:sz w:val="28"/>
          <w:szCs w:val="28"/>
        </w:rPr>
        <w:t>Синарский</w:t>
      </w:r>
      <w:proofErr w:type="spellEnd"/>
      <w:r w:rsidR="007365B2" w:rsidRPr="006A388F">
        <w:rPr>
          <w:sz w:val="28"/>
          <w:szCs w:val="28"/>
        </w:rPr>
        <w:t xml:space="preserve"> трубный завод» о награждении 5 сотрудников Почетной грамотой Городской Думы города Каменска-Уральского за многолетний добросовестный труд, высокий профессионализм и в связи</w:t>
      </w:r>
      <w:r>
        <w:rPr>
          <w:sz w:val="28"/>
          <w:szCs w:val="28"/>
        </w:rPr>
        <w:t xml:space="preserve"> с 18-летием</w:t>
      </w:r>
      <w:r w:rsidR="007365B2" w:rsidRPr="006A388F">
        <w:rPr>
          <w:sz w:val="28"/>
          <w:szCs w:val="28"/>
        </w:rPr>
        <w:t xml:space="preserve"> создания Трубной Металлургической компании</w:t>
      </w:r>
      <w:r>
        <w:rPr>
          <w:sz w:val="28"/>
          <w:szCs w:val="28"/>
        </w:rPr>
        <w:t>;</w:t>
      </w:r>
      <w:r w:rsidR="007365B2" w:rsidRPr="006A388F">
        <w:rPr>
          <w:sz w:val="28"/>
          <w:szCs w:val="28"/>
        </w:rPr>
        <w:t xml:space="preserve"> </w:t>
      </w:r>
    </w:p>
    <w:p w:rsidR="007365B2" w:rsidRPr="006A388F" w:rsidRDefault="007365B2" w:rsidP="00692490">
      <w:pPr>
        <w:ind w:firstLine="567"/>
        <w:jc w:val="both"/>
        <w:rPr>
          <w:sz w:val="28"/>
          <w:szCs w:val="28"/>
        </w:rPr>
      </w:pPr>
      <w:r w:rsidRPr="006A388F">
        <w:rPr>
          <w:sz w:val="28"/>
          <w:szCs w:val="28"/>
        </w:rPr>
        <w:t xml:space="preserve">- администрации муниципального бюджетного учреждения «Санаторий «Каменская здравница» о награждении Почетной грамотой Городской Думы города Каменска-Уральского </w:t>
      </w:r>
      <w:proofErr w:type="spellStart"/>
      <w:r w:rsidRPr="006A388F">
        <w:rPr>
          <w:sz w:val="28"/>
          <w:szCs w:val="28"/>
        </w:rPr>
        <w:t>Таепова</w:t>
      </w:r>
      <w:proofErr w:type="spellEnd"/>
      <w:r w:rsidRPr="006A388F">
        <w:rPr>
          <w:sz w:val="28"/>
          <w:szCs w:val="28"/>
        </w:rPr>
        <w:t xml:space="preserve"> </w:t>
      </w:r>
      <w:proofErr w:type="spellStart"/>
      <w:r w:rsidRPr="006A388F">
        <w:rPr>
          <w:sz w:val="28"/>
          <w:szCs w:val="28"/>
        </w:rPr>
        <w:t>Захитьяна</w:t>
      </w:r>
      <w:proofErr w:type="spellEnd"/>
      <w:r w:rsidRPr="006A388F">
        <w:rPr>
          <w:sz w:val="28"/>
          <w:szCs w:val="28"/>
        </w:rPr>
        <w:t xml:space="preserve"> </w:t>
      </w:r>
      <w:proofErr w:type="spellStart"/>
      <w:r w:rsidRPr="006A388F">
        <w:rPr>
          <w:sz w:val="28"/>
          <w:szCs w:val="28"/>
        </w:rPr>
        <w:t>Гадикарамовича</w:t>
      </w:r>
      <w:proofErr w:type="spellEnd"/>
      <w:r w:rsidRPr="006A388F">
        <w:rPr>
          <w:sz w:val="28"/>
          <w:szCs w:val="28"/>
        </w:rPr>
        <w:t xml:space="preserve">, дворника муниципального бюджетного учреждения «Санаторий «Каменская здравница», </w:t>
      </w:r>
      <w:r w:rsidR="007A0AA9">
        <w:rPr>
          <w:sz w:val="28"/>
          <w:szCs w:val="28"/>
        </w:rPr>
        <w:t xml:space="preserve">              </w:t>
      </w:r>
      <w:r w:rsidRPr="006A388F">
        <w:rPr>
          <w:sz w:val="28"/>
          <w:szCs w:val="28"/>
        </w:rPr>
        <w:t>за добросовестный труд, высокий профессионализм</w:t>
      </w:r>
      <w:r w:rsidR="007A0AA9">
        <w:rPr>
          <w:sz w:val="28"/>
          <w:szCs w:val="28"/>
        </w:rPr>
        <w:t xml:space="preserve"> </w:t>
      </w:r>
      <w:r w:rsidRPr="006A388F">
        <w:rPr>
          <w:sz w:val="28"/>
          <w:szCs w:val="28"/>
        </w:rPr>
        <w:t>и в связи с профессиональным праздником Днем медицинского работника</w:t>
      </w:r>
      <w:r w:rsidR="007A0AA9">
        <w:rPr>
          <w:sz w:val="28"/>
          <w:szCs w:val="28"/>
        </w:rPr>
        <w:t>;</w:t>
      </w:r>
      <w:r w:rsidRPr="006A388F">
        <w:rPr>
          <w:sz w:val="28"/>
          <w:szCs w:val="28"/>
        </w:rPr>
        <w:t xml:space="preserve"> </w:t>
      </w:r>
    </w:p>
    <w:p w:rsidR="007365B2" w:rsidRPr="006A388F" w:rsidRDefault="007365B2" w:rsidP="00692490">
      <w:pPr>
        <w:ind w:firstLine="567"/>
        <w:jc w:val="both"/>
        <w:rPr>
          <w:sz w:val="28"/>
          <w:szCs w:val="28"/>
        </w:rPr>
      </w:pPr>
      <w:r w:rsidRPr="006A388F">
        <w:rPr>
          <w:sz w:val="28"/>
          <w:szCs w:val="28"/>
        </w:rPr>
        <w:t xml:space="preserve">- администрации Обособленного подразделения Публичного акционерного общества «Трубная Металлургическая Компания» в городе Каменске-Уральском </w:t>
      </w:r>
      <w:r w:rsidR="007A0AA9">
        <w:rPr>
          <w:sz w:val="28"/>
          <w:szCs w:val="28"/>
        </w:rPr>
        <w:t xml:space="preserve">             </w:t>
      </w:r>
      <w:r w:rsidRPr="006A388F">
        <w:rPr>
          <w:sz w:val="28"/>
          <w:szCs w:val="28"/>
        </w:rPr>
        <w:t>о награждении 2 сотрудников Почетной грамотой Городской Думы города Каменска-Уральского за многолетний добросовестный труд, высокий профессионализм и в связи</w:t>
      </w:r>
      <w:r w:rsidR="007A0AA9">
        <w:rPr>
          <w:sz w:val="28"/>
          <w:szCs w:val="28"/>
        </w:rPr>
        <w:t xml:space="preserve"> </w:t>
      </w:r>
      <w:r w:rsidRPr="006A388F">
        <w:rPr>
          <w:sz w:val="28"/>
          <w:szCs w:val="28"/>
        </w:rPr>
        <w:t>с 18-летием  создания Трубной Металлургической компании</w:t>
      </w:r>
      <w:r w:rsidR="007A0AA9">
        <w:rPr>
          <w:sz w:val="28"/>
          <w:szCs w:val="28"/>
        </w:rPr>
        <w:t>;</w:t>
      </w:r>
    </w:p>
    <w:p w:rsidR="007365B2" w:rsidRPr="006A388F" w:rsidRDefault="007365B2" w:rsidP="00692490">
      <w:pPr>
        <w:ind w:firstLine="567"/>
        <w:jc w:val="both"/>
        <w:rPr>
          <w:sz w:val="28"/>
          <w:szCs w:val="28"/>
        </w:rPr>
      </w:pPr>
      <w:r w:rsidRPr="006A388F">
        <w:rPr>
          <w:sz w:val="28"/>
          <w:szCs w:val="28"/>
        </w:rPr>
        <w:t xml:space="preserve">- Фонда содействия патриотическому воспитанию молодёжи «Рубикон» </w:t>
      </w:r>
      <w:r w:rsidR="00CE3909">
        <w:rPr>
          <w:sz w:val="28"/>
          <w:szCs w:val="28"/>
        </w:rPr>
        <w:t xml:space="preserve">                  </w:t>
      </w:r>
      <w:r w:rsidRPr="006A388F">
        <w:rPr>
          <w:sz w:val="28"/>
          <w:szCs w:val="28"/>
        </w:rPr>
        <w:t xml:space="preserve">о награждении Благодарственным письмом Городской Думы города Каменска-Уральского коллектив муниципального бюджетного учреждения культуры «Дворец Культуры «Металлург», в лице директора Зыряновой Елены Михайловны, </w:t>
      </w:r>
      <w:r w:rsidR="006E06B3">
        <w:rPr>
          <w:sz w:val="28"/>
          <w:szCs w:val="28"/>
        </w:rPr>
        <w:t xml:space="preserve">                       </w:t>
      </w:r>
      <w:r w:rsidRPr="006A388F">
        <w:rPr>
          <w:sz w:val="28"/>
          <w:szCs w:val="28"/>
        </w:rPr>
        <w:t>за большой вклад в духовно-нравственное и патриотическое воспитание молодёжи</w:t>
      </w:r>
      <w:r w:rsidR="00CE3909">
        <w:rPr>
          <w:sz w:val="28"/>
          <w:szCs w:val="28"/>
        </w:rPr>
        <w:t>;</w:t>
      </w:r>
    </w:p>
    <w:p w:rsidR="007365B2" w:rsidRPr="006A388F" w:rsidRDefault="007365B2" w:rsidP="00692490">
      <w:pPr>
        <w:ind w:firstLine="567"/>
        <w:jc w:val="both"/>
        <w:rPr>
          <w:sz w:val="28"/>
          <w:szCs w:val="28"/>
        </w:rPr>
      </w:pPr>
      <w:r w:rsidRPr="006A388F">
        <w:rPr>
          <w:sz w:val="28"/>
          <w:szCs w:val="28"/>
        </w:rPr>
        <w:t xml:space="preserve">- </w:t>
      </w:r>
      <w:r w:rsidR="00CE3909">
        <w:rPr>
          <w:sz w:val="28"/>
          <w:szCs w:val="28"/>
        </w:rPr>
        <w:t>м</w:t>
      </w:r>
      <w:r w:rsidRPr="006A388F">
        <w:rPr>
          <w:sz w:val="28"/>
          <w:szCs w:val="28"/>
        </w:rPr>
        <w:t xml:space="preserve">униципального фонда «Фонд поддержки малого предпринимательства города Каменска-Уральского о награждении 8 сотрудников Благодарственным письмом Городской Думы города Каменска-Уральского за активное участие </w:t>
      </w:r>
      <w:r w:rsidR="00CE3909">
        <w:rPr>
          <w:sz w:val="28"/>
          <w:szCs w:val="28"/>
        </w:rPr>
        <w:t xml:space="preserve">              </w:t>
      </w:r>
      <w:r w:rsidRPr="006A388F">
        <w:rPr>
          <w:sz w:val="28"/>
          <w:szCs w:val="28"/>
        </w:rPr>
        <w:t xml:space="preserve">в проведении Дней муниципального образования город Каменск-Уральский </w:t>
      </w:r>
      <w:r w:rsidR="00CE3909">
        <w:rPr>
          <w:sz w:val="28"/>
          <w:szCs w:val="28"/>
        </w:rPr>
        <w:t xml:space="preserve">                 </w:t>
      </w:r>
      <w:r w:rsidRPr="006A388F">
        <w:rPr>
          <w:sz w:val="28"/>
          <w:szCs w:val="28"/>
        </w:rPr>
        <w:t>в Законодательном Собрании Свердловской области.</w:t>
      </w:r>
    </w:p>
    <w:p w:rsidR="007365B2" w:rsidRPr="006A388F" w:rsidRDefault="007365B2" w:rsidP="00692490">
      <w:pPr>
        <w:widowControl w:val="0"/>
        <w:autoSpaceDE w:val="0"/>
        <w:autoSpaceDN w:val="0"/>
        <w:adjustRightInd w:val="0"/>
        <w:ind w:firstLine="567"/>
        <w:jc w:val="both"/>
        <w:rPr>
          <w:sz w:val="28"/>
          <w:szCs w:val="28"/>
        </w:rPr>
      </w:pPr>
    </w:p>
    <w:p w:rsidR="007365B2" w:rsidRPr="006A388F" w:rsidRDefault="007365B2" w:rsidP="00692490">
      <w:pPr>
        <w:widowControl w:val="0"/>
        <w:autoSpaceDE w:val="0"/>
        <w:autoSpaceDN w:val="0"/>
        <w:adjustRightInd w:val="0"/>
        <w:ind w:firstLine="567"/>
        <w:jc w:val="both"/>
        <w:rPr>
          <w:sz w:val="28"/>
          <w:szCs w:val="28"/>
        </w:rPr>
      </w:pPr>
      <w:r w:rsidRPr="006A388F">
        <w:rPr>
          <w:b/>
          <w:sz w:val="28"/>
          <w:szCs w:val="28"/>
        </w:rPr>
        <w:t>РЕШИЛИ:</w:t>
      </w:r>
      <w:r w:rsidRPr="006A388F">
        <w:rPr>
          <w:sz w:val="28"/>
          <w:szCs w:val="28"/>
        </w:rPr>
        <w:t xml:space="preserve"> Решения №№ 486 - 494 приняты. Голосовали: «за» - единогласно (прилагаются)</w:t>
      </w:r>
    </w:p>
    <w:p w:rsidR="007365B2" w:rsidRDefault="007365B2" w:rsidP="006A388F">
      <w:pPr>
        <w:widowControl w:val="0"/>
        <w:autoSpaceDE w:val="0"/>
        <w:autoSpaceDN w:val="0"/>
        <w:adjustRightInd w:val="0"/>
        <w:ind w:firstLine="567"/>
        <w:jc w:val="both"/>
        <w:rPr>
          <w:sz w:val="28"/>
          <w:szCs w:val="28"/>
        </w:rPr>
      </w:pPr>
    </w:p>
    <w:p w:rsidR="007365B2" w:rsidRDefault="007365B2" w:rsidP="00540183">
      <w:pPr>
        <w:tabs>
          <w:tab w:val="left" w:pos="2127"/>
        </w:tabs>
        <w:ind w:right="-1" w:firstLine="567"/>
        <w:jc w:val="both"/>
        <w:rPr>
          <w:sz w:val="28"/>
          <w:szCs w:val="28"/>
        </w:rPr>
      </w:pPr>
    </w:p>
    <w:p w:rsidR="007365B2" w:rsidRPr="00EF1EAB" w:rsidRDefault="007365B2" w:rsidP="00540183">
      <w:pPr>
        <w:widowControl w:val="0"/>
        <w:autoSpaceDE w:val="0"/>
        <w:autoSpaceDN w:val="0"/>
        <w:adjustRightInd w:val="0"/>
        <w:ind w:firstLine="567"/>
        <w:jc w:val="both"/>
        <w:rPr>
          <w:sz w:val="28"/>
          <w:szCs w:val="28"/>
        </w:rPr>
      </w:pPr>
    </w:p>
    <w:p w:rsidR="007365B2" w:rsidRPr="00DE21D1" w:rsidRDefault="007365B2" w:rsidP="00540183">
      <w:pPr>
        <w:ind w:firstLine="567"/>
        <w:jc w:val="both"/>
        <w:rPr>
          <w:sz w:val="28"/>
          <w:szCs w:val="28"/>
        </w:rPr>
      </w:pPr>
      <w:r w:rsidRPr="00DE21D1">
        <w:rPr>
          <w:sz w:val="28"/>
          <w:szCs w:val="28"/>
        </w:rPr>
        <w:t>Председатель заседания</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В.И. Пермяков</w:t>
      </w:r>
    </w:p>
    <w:p w:rsidR="007365B2" w:rsidRPr="00DE21D1" w:rsidRDefault="007365B2" w:rsidP="00540183">
      <w:pPr>
        <w:ind w:firstLine="567"/>
        <w:jc w:val="both"/>
        <w:rPr>
          <w:sz w:val="28"/>
          <w:szCs w:val="28"/>
        </w:rPr>
      </w:pPr>
    </w:p>
    <w:p w:rsidR="007365B2" w:rsidRDefault="007365B2" w:rsidP="00540183">
      <w:pPr>
        <w:ind w:firstLine="567"/>
        <w:jc w:val="both"/>
        <w:rPr>
          <w:sz w:val="28"/>
          <w:szCs w:val="28"/>
        </w:rPr>
      </w:pPr>
      <w:r w:rsidRPr="00DE21D1">
        <w:rPr>
          <w:sz w:val="28"/>
          <w:szCs w:val="28"/>
        </w:rPr>
        <w:t>Секретарь заседания</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w:t>
      </w:r>
      <w:r>
        <w:rPr>
          <w:sz w:val="28"/>
          <w:szCs w:val="28"/>
        </w:rPr>
        <w:t>Н.П. Малахова</w:t>
      </w:r>
    </w:p>
    <w:p w:rsidR="007365B2" w:rsidRPr="00DE21D1" w:rsidRDefault="007365B2" w:rsidP="00540183">
      <w:pPr>
        <w:ind w:firstLine="567"/>
        <w:jc w:val="both"/>
        <w:rPr>
          <w:sz w:val="28"/>
          <w:szCs w:val="28"/>
        </w:rPr>
      </w:pPr>
    </w:p>
    <w:p w:rsidR="007365B2" w:rsidRPr="00DE21D1" w:rsidRDefault="007365B2" w:rsidP="00540183">
      <w:pPr>
        <w:ind w:firstLine="567"/>
        <w:jc w:val="both"/>
        <w:rPr>
          <w:sz w:val="28"/>
          <w:szCs w:val="28"/>
        </w:rPr>
      </w:pPr>
      <w:r w:rsidRPr="00DE21D1">
        <w:rPr>
          <w:sz w:val="28"/>
          <w:szCs w:val="28"/>
        </w:rPr>
        <w:t>Член секретариата</w:t>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r>
      <w:r w:rsidRPr="00DE21D1">
        <w:rPr>
          <w:sz w:val="28"/>
          <w:szCs w:val="28"/>
        </w:rPr>
        <w:tab/>
        <w:t xml:space="preserve">                       Н.А. </w:t>
      </w:r>
      <w:proofErr w:type="spellStart"/>
      <w:r w:rsidRPr="00DE21D1">
        <w:rPr>
          <w:sz w:val="28"/>
          <w:szCs w:val="28"/>
        </w:rPr>
        <w:t>Жернякова</w:t>
      </w:r>
      <w:proofErr w:type="spellEnd"/>
    </w:p>
    <w:p w:rsidR="007365B2" w:rsidRDefault="007365B2" w:rsidP="00540183"/>
    <w:p w:rsidR="007365B2" w:rsidRPr="00C7260D" w:rsidRDefault="007365B2" w:rsidP="009A24F0">
      <w:pPr>
        <w:ind w:right="10" w:firstLine="567"/>
        <w:jc w:val="both"/>
        <w:rPr>
          <w:sz w:val="28"/>
          <w:szCs w:val="28"/>
        </w:rPr>
      </w:pPr>
    </w:p>
    <w:sectPr w:rsidR="007365B2" w:rsidRPr="00C7260D" w:rsidSect="000C76E3">
      <w:headerReference w:type="even" r:id="rId23"/>
      <w:headerReference w:type="default" r:id="rId24"/>
      <w:pgSz w:w="11906" w:h="16838"/>
      <w:pgMar w:top="568" w:right="566" w:bottom="426" w:left="1134"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B3" w:rsidRDefault="006E06B3" w:rsidP="00750345">
      <w:r>
        <w:separator/>
      </w:r>
    </w:p>
  </w:endnote>
  <w:endnote w:type="continuationSeparator" w:id="1">
    <w:p w:rsidR="006E06B3" w:rsidRDefault="006E06B3"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B3" w:rsidRDefault="006E06B3" w:rsidP="00750345">
      <w:r>
        <w:separator/>
      </w:r>
    </w:p>
  </w:footnote>
  <w:footnote w:type="continuationSeparator" w:id="1">
    <w:p w:rsidR="006E06B3" w:rsidRDefault="006E06B3"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3" w:rsidRDefault="006E06B3"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6B3" w:rsidRDefault="006E06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3" w:rsidRDefault="006E06B3"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52CF7">
      <w:rPr>
        <w:rStyle w:val="ab"/>
        <w:noProof/>
      </w:rPr>
      <w:t>30</w:t>
    </w:r>
    <w:r>
      <w:rPr>
        <w:rStyle w:val="ab"/>
      </w:rPr>
      <w:fldChar w:fldCharType="end"/>
    </w:r>
  </w:p>
  <w:p w:rsidR="006E06B3" w:rsidRDefault="006E06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A6328"/>
    <w:multiLevelType w:val="hybridMultilevel"/>
    <w:tmpl w:val="036A52A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B02777B"/>
    <w:multiLevelType w:val="multilevel"/>
    <w:tmpl w:val="08D427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C415AD"/>
    <w:multiLevelType w:val="hybridMultilevel"/>
    <w:tmpl w:val="D1624422"/>
    <w:lvl w:ilvl="0" w:tplc="0678622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94C20C7"/>
    <w:multiLevelType w:val="multilevel"/>
    <w:tmpl w:val="75A6CB22"/>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1A114093"/>
    <w:multiLevelType w:val="hybridMultilevel"/>
    <w:tmpl w:val="FCC01A0C"/>
    <w:lvl w:ilvl="0" w:tplc="C3D2FA92">
      <w:start w:val="1"/>
      <w:numFmt w:val="bullet"/>
      <w:lvlText w:val="•"/>
      <w:lvlJc w:val="left"/>
      <w:pPr>
        <w:tabs>
          <w:tab w:val="num" w:pos="720"/>
        </w:tabs>
        <w:ind w:left="720" w:hanging="360"/>
      </w:pPr>
      <w:rPr>
        <w:rFonts w:ascii="Times New Roman" w:hAnsi="Times New Roman" w:hint="default"/>
      </w:rPr>
    </w:lvl>
    <w:lvl w:ilvl="1" w:tplc="3AF2D46A" w:tentative="1">
      <w:start w:val="1"/>
      <w:numFmt w:val="bullet"/>
      <w:lvlText w:val="•"/>
      <w:lvlJc w:val="left"/>
      <w:pPr>
        <w:tabs>
          <w:tab w:val="num" w:pos="1440"/>
        </w:tabs>
        <w:ind w:left="1440" w:hanging="360"/>
      </w:pPr>
      <w:rPr>
        <w:rFonts w:ascii="Times New Roman" w:hAnsi="Times New Roman" w:hint="default"/>
      </w:rPr>
    </w:lvl>
    <w:lvl w:ilvl="2" w:tplc="966402E0" w:tentative="1">
      <w:start w:val="1"/>
      <w:numFmt w:val="bullet"/>
      <w:lvlText w:val="•"/>
      <w:lvlJc w:val="left"/>
      <w:pPr>
        <w:tabs>
          <w:tab w:val="num" w:pos="2160"/>
        </w:tabs>
        <w:ind w:left="2160" w:hanging="360"/>
      </w:pPr>
      <w:rPr>
        <w:rFonts w:ascii="Times New Roman" w:hAnsi="Times New Roman" w:hint="default"/>
      </w:rPr>
    </w:lvl>
    <w:lvl w:ilvl="3" w:tplc="AD10BE14" w:tentative="1">
      <w:start w:val="1"/>
      <w:numFmt w:val="bullet"/>
      <w:lvlText w:val="•"/>
      <w:lvlJc w:val="left"/>
      <w:pPr>
        <w:tabs>
          <w:tab w:val="num" w:pos="2880"/>
        </w:tabs>
        <w:ind w:left="2880" w:hanging="360"/>
      </w:pPr>
      <w:rPr>
        <w:rFonts w:ascii="Times New Roman" w:hAnsi="Times New Roman" w:hint="default"/>
      </w:rPr>
    </w:lvl>
    <w:lvl w:ilvl="4" w:tplc="892869C0" w:tentative="1">
      <w:start w:val="1"/>
      <w:numFmt w:val="bullet"/>
      <w:lvlText w:val="•"/>
      <w:lvlJc w:val="left"/>
      <w:pPr>
        <w:tabs>
          <w:tab w:val="num" w:pos="3600"/>
        </w:tabs>
        <w:ind w:left="3600" w:hanging="360"/>
      </w:pPr>
      <w:rPr>
        <w:rFonts w:ascii="Times New Roman" w:hAnsi="Times New Roman" w:hint="default"/>
      </w:rPr>
    </w:lvl>
    <w:lvl w:ilvl="5" w:tplc="88D26DDC" w:tentative="1">
      <w:start w:val="1"/>
      <w:numFmt w:val="bullet"/>
      <w:lvlText w:val="•"/>
      <w:lvlJc w:val="left"/>
      <w:pPr>
        <w:tabs>
          <w:tab w:val="num" w:pos="4320"/>
        </w:tabs>
        <w:ind w:left="4320" w:hanging="360"/>
      </w:pPr>
      <w:rPr>
        <w:rFonts w:ascii="Times New Roman" w:hAnsi="Times New Roman" w:hint="default"/>
      </w:rPr>
    </w:lvl>
    <w:lvl w:ilvl="6" w:tplc="0832B19A" w:tentative="1">
      <w:start w:val="1"/>
      <w:numFmt w:val="bullet"/>
      <w:lvlText w:val="•"/>
      <w:lvlJc w:val="left"/>
      <w:pPr>
        <w:tabs>
          <w:tab w:val="num" w:pos="5040"/>
        </w:tabs>
        <w:ind w:left="5040" w:hanging="360"/>
      </w:pPr>
      <w:rPr>
        <w:rFonts w:ascii="Times New Roman" w:hAnsi="Times New Roman" w:hint="default"/>
      </w:rPr>
    </w:lvl>
    <w:lvl w:ilvl="7" w:tplc="00E82D44" w:tentative="1">
      <w:start w:val="1"/>
      <w:numFmt w:val="bullet"/>
      <w:lvlText w:val="•"/>
      <w:lvlJc w:val="left"/>
      <w:pPr>
        <w:tabs>
          <w:tab w:val="num" w:pos="5760"/>
        </w:tabs>
        <w:ind w:left="5760" w:hanging="360"/>
      </w:pPr>
      <w:rPr>
        <w:rFonts w:ascii="Times New Roman" w:hAnsi="Times New Roman" w:hint="default"/>
      </w:rPr>
    </w:lvl>
    <w:lvl w:ilvl="8" w:tplc="E4C02F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1EA4695"/>
    <w:multiLevelType w:val="hybridMultilevel"/>
    <w:tmpl w:val="30E4E402"/>
    <w:lvl w:ilvl="0" w:tplc="E74033BE">
      <w:start w:val="1"/>
      <w:numFmt w:val="bullet"/>
      <w:lvlText w:val="•"/>
      <w:lvlJc w:val="left"/>
      <w:pPr>
        <w:tabs>
          <w:tab w:val="num" w:pos="720"/>
        </w:tabs>
        <w:ind w:left="720" w:hanging="360"/>
      </w:pPr>
      <w:rPr>
        <w:rFonts w:ascii="Times New Roman" w:hAnsi="Times New Roman" w:hint="default"/>
      </w:rPr>
    </w:lvl>
    <w:lvl w:ilvl="1" w:tplc="500E7EA0" w:tentative="1">
      <w:start w:val="1"/>
      <w:numFmt w:val="bullet"/>
      <w:lvlText w:val="•"/>
      <w:lvlJc w:val="left"/>
      <w:pPr>
        <w:tabs>
          <w:tab w:val="num" w:pos="1440"/>
        </w:tabs>
        <w:ind w:left="1440" w:hanging="360"/>
      </w:pPr>
      <w:rPr>
        <w:rFonts w:ascii="Times New Roman" w:hAnsi="Times New Roman" w:hint="default"/>
      </w:rPr>
    </w:lvl>
    <w:lvl w:ilvl="2" w:tplc="228011F8" w:tentative="1">
      <w:start w:val="1"/>
      <w:numFmt w:val="bullet"/>
      <w:lvlText w:val="•"/>
      <w:lvlJc w:val="left"/>
      <w:pPr>
        <w:tabs>
          <w:tab w:val="num" w:pos="2160"/>
        </w:tabs>
        <w:ind w:left="2160" w:hanging="360"/>
      </w:pPr>
      <w:rPr>
        <w:rFonts w:ascii="Times New Roman" w:hAnsi="Times New Roman" w:hint="default"/>
      </w:rPr>
    </w:lvl>
    <w:lvl w:ilvl="3" w:tplc="B53C541C" w:tentative="1">
      <w:start w:val="1"/>
      <w:numFmt w:val="bullet"/>
      <w:lvlText w:val="•"/>
      <w:lvlJc w:val="left"/>
      <w:pPr>
        <w:tabs>
          <w:tab w:val="num" w:pos="2880"/>
        </w:tabs>
        <w:ind w:left="2880" w:hanging="360"/>
      </w:pPr>
      <w:rPr>
        <w:rFonts w:ascii="Times New Roman" w:hAnsi="Times New Roman" w:hint="default"/>
      </w:rPr>
    </w:lvl>
    <w:lvl w:ilvl="4" w:tplc="1240783A" w:tentative="1">
      <w:start w:val="1"/>
      <w:numFmt w:val="bullet"/>
      <w:lvlText w:val="•"/>
      <w:lvlJc w:val="left"/>
      <w:pPr>
        <w:tabs>
          <w:tab w:val="num" w:pos="3600"/>
        </w:tabs>
        <w:ind w:left="3600" w:hanging="360"/>
      </w:pPr>
      <w:rPr>
        <w:rFonts w:ascii="Times New Roman" w:hAnsi="Times New Roman" w:hint="default"/>
      </w:rPr>
    </w:lvl>
    <w:lvl w:ilvl="5" w:tplc="E3AA9914" w:tentative="1">
      <w:start w:val="1"/>
      <w:numFmt w:val="bullet"/>
      <w:lvlText w:val="•"/>
      <w:lvlJc w:val="left"/>
      <w:pPr>
        <w:tabs>
          <w:tab w:val="num" w:pos="4320"/>
        </w:tabs>
        <w:ind w:left="4320" w:hanging="360"/>
      </w:pPr>
      <w:rPr>
        <w:rFonts w:ascii="Times New Roman" w:hAnsi="Times New Roman" w:hint="default"/>
      </w:rPr>
    </w:lvl>
    <w:lvl w:ilvl="6" w:tplc="08F06434" w:tentative="1">
      <w:start w:val="1"/>
      <w:numFmt w:val="bullet"/>
      <w:lvlText w:val="•"/>
      <w:lvlJc w:val="left"/>
      <w:pPr>
        <w:tabs>
          <w:tab w:val="num" w:pos="5040"/>
        </w:tabs>
        <w:ind w:left="5040" w:hanging="360"/>
      </w:pPr>
      <w:rPr>
        <w:rFonts w:ascii="Times New Roman" w:hAnsi="Times New Roman" w:hint="default"/>
      </w:rPr>
    </w:lvl>
    <w:lvl w:ilvl="7" w:tplc="BBDEE7EE" w:tentative="1">
      <w:start w:val="1"/>
      <w:numFmt w:val="bullet"/>
      <w:lvlText w:val="•"/>
      <w:lvlJc w:val="left"/>
      <w:pPr>
        <w:tabs>
          <w:tab w:val="num" w:pos="5760"/>
        </w:tabs>
        <w:ind w:left="5760" w:hanging="360"/>
      </w:pPr>
      <w:rPr>
        <w:rFonts w:ascii="Times New Roman" w:hAnsi="Times New Roman" w:hint="default"/>
      </w:rPr>
    </w:lvl>
    <w:lvl w:ilvl="8" w:tplc="47B092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2D5F63"/>
    <w:multiLevelType w:val="hybridMultilevel"/>
    <w:tmpl w:val="5130327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61B2150"/>
    <w:multiLevelType w:val="hybridMultilevel"/>
    <w:tmpl w:val="6FDA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DC1491"/>
    <w:multiLevelType w:val="multilevel"/>
    <w:tmpl w:val="45FA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A4E3E54"/>
    <w:multiLevelType w:val="hybridMultilevel"/>
    <w:tmpl w:val="F732E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7E53FD"/>
    <w:multiLevelType w:val="multilevel"/>
    <w:tmpl w:val="B7B08EE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AED71F1"/>
    <w:multiLevelType w:val="multilevel"/>
    <w:tmpl w:val="B7B08EE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2301069"/>
    <w:multiLevelType w:val="hybridMultilevel"/>
    <w:tmpl w:val="7682E35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nsid w:val="3686725D"/>
    <w:multiLevelType w:val="multilevel"/>
    <w:tmpl w:val="6D1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B2326"/>
    <w:multiLevelType w:val="hybridMultilevel"/>
    <w:tmpl w:val="B890E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D8B34A6"/>
    <w:multiLevelType w:val="multilevel"/>
    <w:tmpl w:val="1626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00C472C"/>
    <w:multiLevelType w:val="hybridMultilevel"/>
    <w:tmpl w:val="9FBA0F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32066E1"/>
    <w:multiLevelType w:val="hybridMultilevel"/>
    <w:tmpl w:val="2FD6A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BA69A1"/>
    <w:multiLevelType w:val="multilevel"/>
    <w:tmpl w:val="B7B08EE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9">
    <w:nsid w:val="44A5331C"/>
    <w:multiLevelType w:val="multilevel"/>
    <w:tmpl w:val="D114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EB14D8"/>
    <w:multiLevelType w:val="hybridMultilevel"/>
    <w:tmpl w:val="4D760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F576FEE"/>
    <w:multiLevelType w:val="hybridMultilevel"/>
    <w:tmpl w:val="8C3C81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4366C1F"/>
    <w:multiLevelType w:val="multilevel"/>
    <w:tmpl w:val="79C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7E95243"/>
    <w:multiLevelType w:val="hybridMultilevel"/>
    <w:tmpl w:val="712E5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B37095"/>
    <w:multiLevelType w:val="hybridMultilevel"/>
    <w:tmpl w:val="F4CE25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B047E8C"/>
    <w:multiLevelType w:val="multilevel"/>
    <w:tmpl w:val="347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F4844"/>
    <w:multiLevelType w:val="hybridMultilevel"/>
    <w:tmpl w:val="C8FCF84C"/>
    <w:lvl w:ilvl="0" w:tplc="04190001">
      <w:start w:val="4"/>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65942F83"/>
    <w:multiLevelType w:val="hybridMultilevel"/>
    <w:tmpl w:val="F53EECD4"/>
    <w:lvl w:ilvl="0" w:tplc="FFF89262">
      <w:start w:val="1"/>
      <w:numFmt w:val="bullet"/>
      <w:lvlText w:val="•"/>
      <w:lvlJc w:val="left"/>
      <w:pPr>
        <w:tabs>
          <w:tab w:val="num" w:pos="720"/>
        </w:tabs>
        <w:ind w:left="720" w:hanging="360"/>
      </w:pPr>
      <w:rPr>
        <w:rFonts w:ascii="Times New Roman" w:hAnsi="Times New Roman" w:hint="default"/>
      </w:rPr>
    </w:lvl>
    <w:lvl w:ilvl="1" w:tplc="3B5231A0" w:tentative="1">
      <w:start w:val="1"/>
      <w:numFmt w:val="bullet"/>
      <w:lvlText w:val="•"/>
      <w:lvlJc w:val="left"/>
      <w:pPr>
        <w:tabs>
          <w:tab w:val="num" w:pos="1440"/>
        </w:tabs>
        <w:ind w:left="1440" w:hanging="360"/>
      </w:pPr>
      <w:rPr>
        <w:rFonts w:ascii="Times New Roman" w:hAnsi="Times New Roman" w:hint="default"/>
      </w:rPr>
    </w:lvl>
    <w:lvl w:ilvl="2" w:tplc="3326C134" w:tentative="1">
      <w:start w:val="1"/>
      <w:numFmt w:val="bullet"/>
      <w:lvlText w:val="•"/>
      <w:lvlJc w:val="left"/>
      <w:pPr>
        <w:tabs>
          <w:tab w:val="num" w:pos="2160"/>
        </w:tabs>
        <w:ind w:left="2160" w:hanging="360"/>
      </w:pPr>
      <w:rPr>
        <w:rFonts w:ascii="Times New Roman" w:hAnsi="Times New Roman" w:hint="default"/>
      </w:rPr>
    </w:lvl>
    <w:lvl w:ilvl="3" w:tplc="796C976E" w:tentative="1">
      <w:start w:val="1"/>
      <w:numFmt w:val="bullet"/>
      <w:lvlText w:val="•"/>
      <w:lvlJc w:val="left"/>
      <w:pPr>
        <w:tabs>
          <w:tab w:val="num" w:pos="2880"/>
        </w:tabs>
        <w:ind w:left="2880" w:hanging="360"/>
      </w:pPr>
      <w:rPr>
        <w:rFonts w:ascii="Times New Roman" w:hAnsi="Times New Roman" w:hint="default"/>
      </w:rPr>
    </w:lvl>
    <w:lvl w:ilvl="4" w:tplc="D346C402" w:tentative="1">
      <w:start w:val="1"/>
      <w:numFmt w:val="bullet"/>
      <w:lvlText w:val="•"/>
      <w:lvlJc w:val="left"/>
      <w:pPr>
        <w:tabs>
          <w:tab w:val="num" w:pos="3600"/>
        </w:tabs>
        <w:ind w:left="3600" w:hanging="360"/>
      </w:pPr>
      <w:rPr>
        <w:rFonts w:ascii="Times New Roman" w:hAnsi="Times New Roman" w:hint="default"/>
      </w:rPr>
    </w:lvl>
    <w:lvl w:ilvl="5" w:tplc="279CFE38" w:tentative="1">
      <w:start w:val="1"/>
      <w:numFmt w:val="bullet"/>
      <w:lvlText w:val="•"/>
      <w:lvlJc w:val="left"/>
      <w:pPr>
        <w:tabs>
          <w:tab w:val="num" w:pos="4320"/>
        </w:tabs>
        <w:ind w:left="4320" w:hanging="360"/>
      </w:pPr>
      <w:rPr>
        <w:rFonts w:ascii="Times New Roman" w:hAnsi="Times New Roman" w:hint="default"/>
      </w:rPr>
    </w:lvl>
    <w:lvl w:ilvl="6" w:tplc="4300B312" w:tentative="1">
      <w:start w:val="1"/>
      <w:numFmt w:val="bullet"/>
      <w:lvlText w:val="•"/>
      <w:lvlJc w:val="left"/>
      <w:pPr>
        <w:tabs>
          <w:tab w:val="num" w:pos="5040"/>
        </w:tabs>
        <w:ind w:left="5040" w:hanging="360"/>
      </w:pPr>
      <w:rPr>
        <w:rFonts w:ascii="Times New Roman" w:hAnsi="Times New Roman" w:hint="default"/>
      </w:rPr>
    </w:lvl>
    <w:lvl w:ilvl="7" w:tplc="68B20EAE" w:tentative="1">
      <w:start w:val="1"/>
      <w:numFmt w:val="bullet"/>
      <w:lvlText w:val="•"/>
      <w:lvlJc w:val="left"/>
      <w:pPr>
        <w:tabs>
          <w:tab w:val="num" w:pos="5760"/>
        </w:tabs>
        <w:ind w:left="5760" w:hanging="360"/>
      </w:pPr>
      <w:rPr>
        <w:rFonts w:ascii="Times New Roman" w:hAnsi="Times New Roman" w:hint="default"/>
      </w:rPr>
    </w:lvl>
    <w:lvl w:ilvl="8" w:tplc="81480AE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386FAE"/>
    <w:multiLevelType w:val="multilevel"/>
    <w:tmpl w:val="837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37AF"/>
    <w:multiLevelType w:val="hybridMultilevel"/>
    <w:tmpl w:val="C4488170"/>
    <w:lvl w:ilvl="0" w:tplc="0E542ED0">
      <w:start w:val="1"/>
      <w:numFmt w:val="bullet"/>
      <w:lvlText w:val="•"/>
      <w:lvlJc w:val="left"/>
      <w:pPr>
        <w:tabs>
          <w:tab w:val="num" w:pos="720"/>
        </w:tabs>
        <w:ind w:left="720" w:hanging="360"/>
      </w:pPr>
      <w:rPr>
        <w:rFonts w:ascii="Times New Roman" w:hAnsi="Times New Roman" w:hint="default"/>
      </w:rPr>
    </w:lvl>
    <w:lvl w:ilvl="1" w:tplc="25DCEE82" w:tentative="1">
      <w:start w:val="1"/>
      <w:numFmt w:val="bullet"/>
      <w:lvlText w:val="•"/>
      <w:lvlJc w:val="left"/>
      <w:pPr>
        <w:tabs>
          <w:tab w:val="num" w:pos="1440"/>
        </w:tabs>
        <w:ind w:left="1440" w:hanging="360"/>
      </w:pPr>
      <w:rPr>
        <w:rFonts w:ascii="Times New Roman" w:hAnsi="Times New Roman" w:hint="default"/>
      </w:rPr>
    </w:lvl>
    <w:lvl w:ilvl="2" w:tplc="82B62210" w:tentative="1">
      <w:start w:val="1"/>
      <w:numFmt w:val="bullet"/>
      <w:lvlText w:val="•"/>
      <w:lvlJc w:val="left"/>
      <w:pPr>
        <w:tabs>
          <w:tab w:val="num" w:pos="2160"/>
        </w:tabs>
        <w:ind w:left="2160" w:hanging="360"/>
      </w:pPr>
      <w:rPr>
        <w:rFonts w:ascii="Times New Roman" w:hAnsi="Times New Roman" w:hint="default"/>
      </w:rPr>
    </w:lvl>
    <w:lvl w:ilvl="3" w:tplc="19F66E7A" w:tentative="1">
      <w:start w:val="1"/>
      <w:numFmt w:val="bullet"/>
      <w:lvlText w:val="•"/>
      <w:lvlJc w:val="left"/>
      <w:pPr>
        <w:tabs>
          <w:tab w:val="num" w:pos="2880"/>
        </w:tabs>
        <w:ind w:left="2880" w:hanging="360"/>
      </w:pPr>
      <w:rPr>
        <w:rFonts w:ascii="Times New Roman" w:hAnsi="Times New Roman" w:hint="default"/>
      </w:rPr>
    </w:lvl>
    <w:lvl w:ilvl="4" w:tplc="A7DC3DA6" w:tentative="1">
      <w:start w:val="1"/>
      <w:numFmt w:val="bullet"/>
      <w:lvlText w:val="•"/>
      <w:lvlJc w:val="left"/>
      <w:pPr>
        <w:tabs>
          <w:tab w:val="num" w:pos="3600"/>
        </w:tabs>
        <w:ind w:left="3600" w:hanging="360"/>
      </w:pPr>
      <w:rPr>
        <w:rFonts w:ascii="Times New Roman" w:hAnsi="Times New Roman" w:hint="default"/>
      </w:rPr>
    </w:lvl>
    <w:lvl w:ilvl="5" w:tplc="67605BBC" w:tentative="1">
      <w:start w:val="1"/>
      <w:numFmt w:val="bullet"/>
      <w:lvlText w:val="•"/>
      <w:lvlJc w:val="left"/>
      <w:pPr>
        <w:tabs>
          <w:tab w:val="num" w:pos="4320"/>
        </w:tabs>
        <w:ind w:left="4320" w:hanging="360"/>
      </w:pPr>
      <w:rPr>
        <w:rFonts w:ascii="Times New Roman" w:hAnsi="Times New Roman" w:hint="default"/>
      </w:rPr>
    </w:lvl>
    <w:lvl w:ilvl="6" w:tplc="D6C84ADE" w:tentative="1">
      <w:start w:val="1"/>
      <w:numFmt w:val="bullet"/>
      <w:lvlText w:val="•"/>
      <w:lvlJc w:val="left"/>
      <w:pPr>
        <w:tabs>
          <w:tab w:val="num" w:pos="5040"/>
        </w:tabs>
        <w:ind w:left="5040" w:hanging="360"/>
      </w:pPr>
      <w:rPr>
        <w:rFonts w:ascii="Times New Roman" w:hAnsi="Times New Roman" w:hint="default"/>
      </w:rPr>
    </w:lvl>
    <w:lvl w:ilvl="7" w:tplc="A0382DF6" w:tentative="1">
      <w:start w:val="1"/>
      <w:numFmt w:val="bullet"/>
      <w:lvlText w:val="•"/>
      <w:lvlJc w:val="left"/>
      <w:pPr>
        <w:tabs>
          <w:tab w:val="num" w:pos="5760"/>
        </w:tabs>
        <w:ind w:left="5760" w:hanging="360"/>
      </w:pPr>
      <w:rPr>
        <w:rFonts w:ascii="Times New Roman" w:hAnsi="Times New Roman" w:hint="default"/>
      </w:rPr>
    </w:lvl>
    <w:lvl w:ilvl="8" w:tplc="98184EE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75269B"/>
    <w:multiLevelType w:val="multilevel"/>
    <w:tmpl w:val="94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311187"/>
    <w:multiLevelType w:val="hybridMultilevel"/>
    <w:tmpl w:val="4F027D0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6D7B8A"/>
    <w:multiLevelType w:val="multilevel"/>
    <w:tmpl w:val="4FB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B3374B"/>
    <w:multiLevelType w:val="multilevel"/>
    <w:tmpl w:val="B7B08EE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6">
    <w:nsid w:val="7C343421"/>
    <w:multiLevelType w:val="hybridMultilevel"/>
    <w:tmpl w:val="117E50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30531E"/>
    <w:multiLevelType w:val="multilevel"/>
    <w:tmpl w:val="C74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745E84"/>
    <w:multiLevelType w:val="hybridMultilevel"/>
    <w:tmpl w:val="20D4C59C"/>
    <w:lvl w:ilvl="0" w:tplc="4AAC1D08">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9">
    <w:nsid w:val="7FAC4687"/>
    <w:multiLevelType w:val="hybridMultilevel"/>
    <w:tmpl w:val="B5DE7E8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4"/>
  </w:num>
  <w:num w:numId="3">
    <w:abstractNumId w:val="0"/>
  </w:num>
  <w:num w:numId="4">
    <w:abstractNumId w:val="7"/>
  </w:num>
  <w:num w:numId="5">
    <w:abstractNumId w:val="13"/>
  </w:num>
  <w:num w:numId="6">
    <w:abstractNumId w:val="31"/>
  </w:num>
  <w:num w:numId="7">
    <w:abstractNumId w:val="11"/>
  </w:num>
  <w:num w:numId="8">
    <w:abstractNumId w:val="28"/>
  </w:num>
  <w:num w:numId="9">
    <w:abstractNumId w:val="18"/>
  </w:num>
  <w:num w:numId="10">
    <w:abstractNumId w:val="3"/>
  </w:num>
  <w:num w:numId="11">
    <w:abstractNumId w:val="16"/>
  </w:num>
  <w:num w:numId="12">
    <w:abstractNumId w:val="34"/>
  </w:num>
  <w:num w:numId="13">
    <w:abstractNumId w:val="47"/>
  </w:num>
  <w:num w:numId="14">
    <w:abstractNumId w:val="21"/>
  </w:num>
  <w:num w:numId="15">
    <w:abstractNumId w:val="40"/>
  </w:num>
  <w:num w:numId="16">
    <w:abstractNumId w:val="42"/>
  </w:num>
  <w:num w:numId="17">
    <w:abstractNumId w:val="12"/>
  </w:num>
  <w:num w:numId="18">
    <w:abstractNumId w:val="44"/>
  </w:num>
  <w:num w:numId="19">
    <w:abstractNumId w:val="29"/>
  </w:num>
  <w:num w:numId="20">
    <w:abstractNumId w:val="33"/>
  </w:num>
  <w:num w:numId="21">
    <w:abstractNumId w:val="23"/>
  </w:num>
  <w:num w:numId="22">
    <w:abstractNumId w:val="37"/>
  </w:num>
  <w:num w:numId="23">
    <w:abstractNumId w:val="2"/>
  </w:num>
  <w:num w:numId="24">
    <w:abstractNumId w:val="26"/>
  </w:num>
  <w:num w:numId="25">
    <w:abstractNumId w:val="15"/>
  </w:num>
  <w:num w:numId="26">
    <w:abstractNumId w:val="45"/>
  </w:num>
  <w:num w:numId="27">
    <w:abstractNumId w:val="17"/>
  </w:num>
  <w:num w:numId="28">
    <w:abstractNumId w:val="27"/>
  </w:num>
  <w:num w:numId="29">
    <w:abstractNumId w:val="5"/>
  </w:num>
  <w:num w:numId="30">
    <w:abstractNumId w:val="49"/>
  </w:num>
  <w:num w:numId="31">
    <w:abstractNumId w:val="10"/>
  </w:num>
  <w:num w:numId="32">
    <w:abstractNumId w:val="43"/>
  </w:num>
  <w:num w:numId="33">
    <w:abstractNumId w:val="46"/>
  </w:num>
  <w:num w:numId="34">
    <w:abstractNumId w:val="32"/>
  </w:num>
  <w:num w:numId="35">
    <w:abstractNumId w:val="22"/>
  </w:num>
  <w:num w:numId="36">
    <w:abstractNumId w:val="35"/>
  </w:num>
  <w:num w:numId="37">
    <w:abstractNumId w:val="30"/>
  </w:num>
  <w:num w:numId="38">
    <w:abstractNumId w:val="9"/>
  </w:num>
  <w:num w:numId="39">
    <w:abstractNumId w:val="20"/>
  </w:num>
  <w:num w:numId="40">
    <w:abstractNumId w:val="1"/>
  </w:num>
  <w:num w:numId="41">
    <w:abstractNumId w:val="36"/>
  </w:num>
  <w:num w:numId="42">
    <w:abstractNumId w:val="48"/>
  </w:num>
  <w:num w:numId="43">
    <w:abstractNumId w:val="14"/>
  </w:num>
  <w:num w:numId="44">
    <w:abstractNumId w:val="4"/>
  </w:num>
  <w:num w:numId="45">
    <w:abstractNumId w:val="25"/>
  </w:num>
  <w:num w:numId="46">
    <w:abstractNumId w:val="38"/>
  </w:num>
  <w:num w:numId="47">
    <w:abstractNumId w:val="6"/>
  </w:num>
  <w:num w:numId="48">
    <w:abstractNumId w:val="8"/>
  </w:num>
  <w:num w:numId="49">
    <w:abstractNumId w:val="39"/>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5144"/>
    <w:rsid w:val="0001698A"/>
    <w:rsid w:val="00016A23"/>
    <w:rsid w:val="000249B1"/>
    <w:rsid w:val="000319BD"/>
    <w:rsid w:val="00034D7A"/>
    <w:rsid w:val="00034E30"/>
    <w:rsid w:val="00036C8D"/>
    <w:rsid w:val="0003706C"/>
    <w:rsid w:val="00037741"/>
    <w:rsid w:val="0004280C"/>
    <w:rsid w:val="00045FCC"/>
    <w:rsid w:val="00052FE5"/>
    <w:rsid w:val="00057E8C"/>
    <w:rsid w:val="000600D8"/>
    <w:rsid w:val="000625BB"/>
    <w:rsid w:val="00063F25"/>
    <w:rsid w:val="00064DC4"/>
    <w:rsid w:val="00066CCC"/>
    <w:rsid w:val="00070835"/>
    <w:rsid w:val="00071011"/>
    <w:rsid w:val="00072E78"/>
    <w:rsid w:val="000779F0"/>
    <w:rsid w:val="00083B69"/>
    <w:rsid w:val="00094C5D"/>
    <w:rsid w:val="0009557D"/>
    <w:rsid w:val="000A70C0"/>
    <w:rsid w:val="000C5FDF"/>
    <w:rsid w:val="000C6F5D"/>
    <w:rsid w:val="000C76E3"/>
    <w:rsid w:val="000E50C6"/>
    <w:rsid w:val="000E6BD0"/>
    <w:rsid w:val="000F19F2"/>
    <w:rsid w:val="001156CA"/>
    <w:rsid w:val="00116113"/>
    <w:rsid w:val="00124E7C"/>
    <w:rsid w:val="0012640B"/>
    <w:rsid w:val="0012789F"/>
    <w:rsid w:val="00137E61"/>
    <w:rsid w:val="00142722"/>
    <w:rsid w:val="00146653"/>
    <w:rsid w:val="00146EE2"/>
    <w:rsid w:val="00152B51"/>
    <w:rsid w:val="00152FF0"/>
    <w:rsid w:val="001532C3"/>
    <w:rsid w:val="001551F7"/>
    <w:rsid w:val="001555FB"/>
    <w:rsid w:val="00155DA2"/>
    <w:rsid w:val="0016023A"/>
    <w:rsid w:val="00160629"/>
    <w:rsid w:val="00161DE7"/>
    <w:rsid w:val="00166C19"/>
    <w:rsid w:val="0017287A"/>
    <w:rsid w:val="00182EBC"/>
    <w:rsid w:val="00190BE3"/>
    <w:rsid w:val="00192C36"/>
    <w:rsid w:val="00197281"/>
    <w:rsid w:val="001A1DC1"/>
    <w:rsid w:val="001A5099"/>
    <w:rsid w:val="001B0BCE"/>
    <w:rsid w:val="001C13CC"/>
    <w:rsid w:val="001C280B"/>
    <w:rsid w:val="001C3107"/>
    <w:rsid w:val="001D3148"/>
    <w:rsid w:val="001D327D"/>
    <w:rsid w:val="001D40A8"/>
    <w:rsid w:val="001D5DBD"/>
    <w:rsid w:val="001E346D"/>
    <w:rsid w:val="001E4DB0"/>
    <w:rsid w:val="001F1640"/>
    <w:rsid w:val="001F5271"/>
    <w:rsid w:val="0020595E"/>
    <w:rsid w:val="002078F1"/>
    <w:rsid w:val="002121B5"/>
    <w:rsid w:val="00214A7F"/>
    <w:rsid w:val="00220F0F"/>
    <w:rsid w:val="00227214"/>
    <w:rsid w:val="00234716"/>
    <w:rsid w:val="002407D9"/>
    <w:rsid w:val="00251DAD"/>
    <w:rsid w:val="002563DE"/>
    <w:rsid w:val="00256BA4"/>
    <w:rsid w:val="00257155"/>
    <w:rsid w:val="00273642"/>
    <w:rsid w:val="002757F8"/>
    <w:rsid w:val="00280F8F"/>
    <w:rsid w:val="00282BA1"/>
    <w:rsid w:val="00283A9C"/>
    <w:rsid w:val="00283AEC"/>
    <w:rsid w:val="00290142"/>
    <w:rsid w:val="00292249"/>
    <w:rsid w:val="00294AB7"/>
    <w:rsid w:val="002958B6"/>
    <w:rsid w:val="002A462B"/>
    <w:rsid w:val="002B07D0"/>
    <w:rsid w:val="002B4F2F"/>
    <w:rsid w:val="002B6D6B"/>
    <w:rsid w:val="002B7030"/>
    <w:rsid w:val="002D0CEB"/>
    <w:rsid w:val="002D1B90"/>
    <w:rsid w:val="002D2420"/>
    <w:rsid w:val="002E1A01"/>
    <w:rsid w:val="002E3799"/>
    <w:rsid w:val="002E4DAA"/>
    <w:rsid w:val="002F0513"/>
    <w:rsid w:val="00301DB1"/>
    <w:rsid w:val="00311FB7"/>
    <w:rsid w:val="00315FD6"/>
    <w:rsid w:val="00317315"/>
    <w:rsid w:val="003227B6"/>
    <w:rsid w:val="00323855"/>
    <w:rsid w:val="00324C5A"/>
    <w:rsid w:val="00333709"/>
    <w:rsid w:val="00336265"/>
    <w:rsid w:val="0033643C"/>
    <w:rsid w:val="003369F2"/>
    <w:rsid w:val="00340732"/>
    <w:rsid w:val="00341307"/>
    <w:rsid w:val="003418E6"/>
    <w:rsid w:val="00341D9F"/>
    <w:rsid w:val="00347FE8"/>
    <w:rsid w:val="00352CF7"/>
    <w:rsid w:val="00357F86"/>
    <w:rsid w:val="0036420F"/>
    <w:rsid w:val="003661BF"/>
    <w:rsid w:val="00367C24"/>
    <w:rsid w:val="00370D4C"/>
    <w:rsid w:val="00370EDA"/>
    <w:rsid w:val="00371363"/>
    <w:rsid w:val="003769CC"/>
    <w:rsid w:val="00380661"/>
    <w:rsid w:val="0039231A"/>
    <w:rsid w:val="003B0F62"/>
    <w:rsid w:val="003B1E81"/>
    <w:rsid w:val="003B2937"/>
    <w:rsid w:val="003B439E"/>
    <w:rsid w:val="003C25B7"/>
    <w:rsid w:val="003C326B"/>
    <w:rsid w:val="003D5509"/>
    <w:rsid w:val="003F0D42"/>
    <w:rsid w:val="003F113F"/>
    <w:rsid w:val="003F4D3B"/>
    <w:rsid w:val="00402005"/>
    <w:rsid w:val="00402655"/>
    <w:rsid w:val="00402FD6"/>
    <w:rsid w:val="00403BD8"/>
    <w:rsid w:val="0041460C"/>
    <w:rsid w:val="0042020B"/>
    <w:rsid w:val="0042093F"/>
    <w:rsid w:val="004245E0"/>
    <w:rsid w:val="00425CF8"/>
    <w:rsid w:val="0043257D"/>
    <w:rsid w:val="00433AB9"/>
    <w:rsid w:val="004436EC"/>
    <w:rsid w:val="004528F2"/>
    <w:rsid w:val="004568ED"/>
    <w:rsid w:val="00462364"/>
    <w:rsid w:val="00463AF4"/>
    <w:rsid w:val="00465218"/>
    <w:rsid w:val="0047081F"/>
    <w:rsid w:val="00472408"/>
    <w:rsid w:val="00474A9B"/>
    <w:rsid w:val="004816E9"/>
    <w:rsid w:val="004A62EA"/>
    <w:rsid w:val="004A79C8"/>
    <w:rsid w:val="004C0D79"/>
    <w:rsid w:val="004C1020"/>
    <w:rsid w:val="004C2493"/>
    <w:rsid w:val="004C5E1C"/>
    <w:rsid w:val="004D5A69"/>
    <w:rsid w:val="004E463D"/>
    <w:rsid w:val="004F04AB"/>
    <w:rsid w:val="004F3A4D"/>
    <w:rsid w:val="004F489D"/>
    <w:rsid w:val="004F674C"/>
    <w:rsid w:val="004F6D39"/>
    <w:rsid w:val="00506B4E"/>
    <w:rsid w:val="005119E7"/>
    <w:rsid w:val="00514A62"/>
    <w:rsid w:val="00517EDB"/>
    <w:rsid w:val="00526793"/>
    <w:rsid w:val="005313EA"/>
    <w:rsid w:val="00533971"/>
    <w:rsid w:val="00534EE6"/>
    <w:rsid w:val="005351A7"/>
    <w:rsid w:val="00540183"/>
    <w:rsid w:val="00550600"/>
    <w:rsid w:val="00553F1F"/>
    <w:rsid w:val="00560F7C"/>
    <w:rsid w:val="00562F62"/>
    <w:rsid w:val="00572F38"/>
    <w:rsid w:val="005737B3"/>
    <w:rsid w:val="00575B21"/>
    <w:rsid w:val="00576F97"/>
    <w:rsid w:val="005778B0"/>
    <w:rsid w:val="00595F8C"/>
    <w:rsid w:val="005B4710"/>
    <w:rsid w:val="005B481D"/>
    <w:rsid w:val="005C1ACF"/>
    <w:rsid w:val="005D405C"/>
    <w:rsid w:val="005F666A"/>
    <w:rsid w:val="006023E4"/>
    <w:rsid w:val="006113D0"/>
    <w:rsid w:val="00611A89"/>
    <w:rsid w:val="00612205"/>
    <w:rsid w:val="006216EC"/>
    <w:rsid w:val="00634C69"/>
    <w:rsid w:val="00646B7C"/>
    <w:rsid w:val="00652F0C"/>
    <w:rsid w:val="00656C36"/>
    <w:rsid w:val="006574A0"/>
    <w:rsid w:val="00667CE1"/>
    <w:rsid w:val="00690330"/>
    <w:rsid w:val="006922A3"/>
    <w:rsid w:val="0069241C"/>
    <w:rsid w:val="00692490"/>
    <w:rsid w:val="00697B69"/>
    <w:rsid w:val="006A388F"/>
    <w:rsid w:val="006A69C9"/>
    <w:rsid w:val="006B03E5"/>
    <w:rsid w:val="006B4FF7"/>
    <w:rsid w:val="006C1B7B"/>
    <w:rsid w:val="006C288E"/>
    <w:rsid w:val="006C6935"/>
    <w:rsid w:val="006C777F"/>
    <w:rsid w:val="006D5212"/>
    <w:rsid w:val="006E06B3"/>
    <w:rsid w:val="006E26A6"/>
    <w:rsid w:val="006E51DA"/>
    <w:rsid w:val="006F1EB7"/>
    <w:rsid w:val="006F5CED"/>
    <w:rsid w:val="006F604A"/>
    <w:rsid w:val="00705D3A"/>
    <w:rsid w:val="00714FD4"/>
    <w:rsid w:val="00715833"/>
    <w:rsid w:val="00720E60"/>
    <w:rsid w:val="007211E7"/>
    <w:rsid w:val="00723B36"/>
    <w:rsid w:val="00731755"/>
    <w:rsid w:val="007346A6"/>
    <w:rsid w:val="00735053"/>
    <w:rsid w:val="007365B2"/>
    <w:rsid w:val="00741647"/>
    <w:rsid w:val="007431CF"/>
    <w:rsid w:val="00744EEF"/>
    <w:rsid w:val="00750345"/>
    <w:rsid w:val="00752765"/>
    <w:rsid w:val="007631DD"/>
    <w:rsid w:val="007703EE"/>
    <w:rsid w:val="00785E04"/>
    <w:rsid w:val="00785E68"/>
    <w:rsid w:val="00786A84"/>
    <w:rsid w:val="00791764"/>
    <w:rsid w:val="007A043A"/>
    <w:rsid w:val="007A0AA9"/>
    <w:rsid w:val="007B752D"/>
    <w:rsid w:val="007B78B6"/>
    <w:rsid w:val="007C22E1"/>
    <w:rsid w:val="007C617B"/>
    <w:rsid w:val="007C61DF"/>
    <w:rsid w:val="007C6A3E"/>
    <w:rsid w:val="007E063E"/>
    <w:rsid w:val="007E6425"/>
    <w:rsid w:val="007E722C"/>
    <w:rsid w:val="007F1F35"/>
    <w:rsid w:val="007F4773"/>
    <w:rsid w:val="00803AF7"/>
    <w:rsid w:val="00807BBE"/>
    <w:rsid w:val="00811E57"/>
    <w:rsid w:val="008131F3"/>
    <w:rsid w:val="00815A2D"/>
    <w:rsid w:val="00820470"/>
    <w:rsid w:val="00824116"/>
    <w:rsid w:val="008274E4"/>
    <w:rsid w:val="008309E3"/>
    <w:rsid w:val="008331FD"/>
    <w:rsid w:val="00836B5B"/>
    <w:rsid w:val="00837143"/>
    <w:rsid w:val="0084011A"/>
    <w:rsid w:val="00840231"/>
    <w:rsid w:val="008404CC"/>
    <w:rsid w:val="00844E8C"/>
    <w:rsid w:val="00845865"/>
    <w:rsid w:val="00852248"/>
    <w:rsid w:val="008556D9"/>
    <w:rsid w:val="008634B6"/>
    <w:rsid w:val="00864505"/>
    <w:rsid w:val="00877AEC"/>
    <w:rsid w:val="00883DB1"/>
    <w:rsid w:val="00885416"/>
    <w:rsid w:val="0088598E"/>
    <w:rsid w:val="0088617F"/>
    <w:rsid w:val="008916AF"/>
    <w:rsid w:val="00892D6F"/>
    <w:rsid w:val="00897288"/>
    <w:rsid w:val="008978CA"/>
    <w:rsid w:val="008A32EC"/>
    <w:rsid w:val="008A6BE9"/>
    <w:rsid w:val="008A792E"/>
    <w:rsid w:val="008B14D1"/>
    <w:rsid w:val="008C269A"/>
    <w:rsid w:val="008D498C"/>
    <w:rsid w:val="008D7601"/>
    <w:rsid w:val="008E2951"/>
    <w:rsid w:val="008E5D3A"/>
    <w:rsid w:val="008F2010"/>
    <w:rsid w:val="0090030A"/>
    <w:rsid w:val="00906898"/>
    <w:rsid w:val="00910F26"/>
    <w:rsid w:val="0091311E"/>
    <w:rsid w:val="0091334C"/>
    <w:rsid w:val="009166C8"/>
    <w:rsid w:val="009201BD"/>
    <w:rsid w:val="00923409"/>
    <w:rsid w:val="00924DEF"/>
    <w:rsid w:val="00944D60"/>
    <w:rsid w:val="00944F3D"/>
    <w:rsid w:val="00950CB5"/>
    <w:rsid w:val="009609E5"/>
    <w:rsid w:val="00960AD1"/>
    <w:rsid w:val="00962E00"/>
    <w:rsid w:val="00964CE9"/>
    <w:rsid w:val="0096798F"/>
    <w:rsid w:val="00967EE6"/>
    <w:rsid w:val="00974723"/>
    <w:rsid w:val="0098113E"/>
    <w:rsid w:val="00981EF6"/>
    <w:rsid w:val="00985255"/>
    <w:rsid w:val="00987964"/>
    <w:rsid w:val="00991113"/>
    <w:rsid w:val="0099300F"/>
    <w:rsid w:val="00995AB9"/>
    <w:rsid w:val="009A24F0"/>
    <w:rsid w:val="009A344C"/>
    <w:rsid w:val="009A3E74"/>
    <w:rsid w:val="009A412F"/>
    <w:rsid w:val="009A58CA"/>
    <w:rsid w:val="009B7E18"/>
    <w:rsid w:val="009C6D73"/>
    <w:rsid w:val="009D2D4F"/>
    <w:rsid w:val="009D60B9"/>
    <w:rsid w:val="009E6448"/>
    <w:rsid w:val="009F375C"/>
    <w:rsid w:val="009F6827"/>
    <w:rsid w:val="00A01EFA"/>
    <w:rsid w:val="00A0780A"/>
    <w:rsid w:val="00A07BC3"/>
    <w:rsid w:val="00A2514B"/>
    <w:rsid w:val="00A26FEC"/>
    <w:rsid w:val="00A278C0"/>
    <w:rsid w:val="00A31266"/>
    <w:rsid w:val="00A401E5"/>
    <w:rsid w:val="00A4435F"/>
    <w:rsid w:val="00A477AB"/>
    <w:rsid w:val="00A51F65"/>
    <w:rsid w:val="00A5358F"/>
    <w:rsid w:val="00A53C05"/>
    <w:rsid w:val="00A5625A"/>
    <w:rsid w:val="00A62830"/>
    <w:rsid w:val="00A6690D"/>
    <w:rsid w:val="00A74549"/>
    <w:rsid w:val="00A76508"/>
    <w:rsid w:val="00A8057D"/>
    <w:rsid w:val="00A815BE"/>
    <w:rsid w:val="00A8494A"/>
    <w:rsid w:val="00A86E31"/>
    <w:rsid w:val="00AA04DF"/>
    <w:rsid w:val="00AA21AB"/>
    <w:rsid w:val="00AB03B2"/>
    <w:rsid w:val="00AB7501"/>
    <w:rsid w:val="00AC463D"/>
    <w:rsid w:val="00AC6E70"/>
    <w:rsid w:val="00AD115E"/>
    <w:rsid w:val="00AD4782"/>
    <w:rsid w:val="00AD72BC"/>
    <w:rsid w:val="00AD7813"/>
    <w:rsid w:val="00AE42D7"/>
    <w:rsid w:val="00AF0753"/>
    <w:rsid w:val="00AF24B5"/>
    <w:rsid w:val="00AF53D7"/>
    <w:rsid w:val="00AF73ED"/>
    <w:rsid w:val="00AF7704"/>
    <w:rsid w:val="00B00C7C"/>
    <w:rsid w:val="00B0610A"/>
    <w:rsid w:val="00B068E2"/>
    <w:rsid w:val="00B41436"/>
    <w:rsid w:val="00B470EE"/>
    <w:rsid w:val="00B60A84"/>
    <w:rsid w:val="00B63CAB"/>
    <w:rsid w:val="00B64D5B"/>
    <w:rsid w:val="00B679F8"/>
    <w:rsid w:val="00B732BF"/>
    <w:rsid w:val="00B75B51"/>
    <w:rsid w:val="00B80358"/>
    <w:rsid w:val="00B80CD8"/>
    <w:rsid w:val="00B92A3B"/>
    <w:rsid w:val="00B9353F"/>
    <w:rsid w:val="00B93E44"/>
    <w:rsid w:val="00B95868"/>
    <w:rsid w:val="00BA3A04"/>
    <w:rsid w:val="00BB0415"/>
    <w:rsid w:val="00BC18E7"/>
    <w:rsid w:val="00BD0892"/>
    <w:rsid w:val="00BD1E6A"/>
    <w:rsid w:val="00BD2C99"/>
    <w:rsid w:val="00BE148B"/>
    <w:rsid w:val="00BE4A31"/>
    <w:rsid w:val="00BF6A3E"/>
    <w:rsid w:val="00BF7596"/>
    <w:rsid w:val="00C2266E"/>
    <w:rsid w:val="00C23386"/>
    <w:rsid w:val="00C304BC"/>
    <w:rsid w:val="00C32576"/>
    <w:rsid w:val="00C33764"/>
    <w:rsid w:val="00C37588"/>
    <w:rsid w:val="00C40209"/>
    <w:rsid w:val="00C40EF8"/>
    <w:rsid w:val="00C507CE"/>
    <w:rsid w:val="00C53E9D"/>
    <w:rsid w:val="00C7260D"/>
    <w:rsid w:val="00C756D8"/>
    <w:rsid w:val="00C84DD5"/>
    <w:rsid w:val="00C852B6"/>
    <w:rsid w:val="00C97031"/>
    <w:rsid w:val="00CA236A"/>
    <w:rsid w:val="00CB0419"/>
    <w:rsid w:val="00CC25F1"/>
    <w:rsid w:val="00CC2B0E"/>
    <w:rsid w:val="00CC4355"/>
    <w:rsid w:val="00CC5917"/>
    <w:rsid w:val="00CD1BE1"/>
    <w:rsid w:val="00CE2002"/>
    <w:rsid w:val="00CE3909"/>
    <w:rsid w:val="00CE4CE2"/>
    <w:rsid w:val="00CE6AC4"/>
    <w:rsid w:val="00CE781A"/>
    <w:rsid w:val="00D027D6"/>
    <w:rsid w:val="00D0307D"/>
    <w:rsid w:val="00D069F2"/>
    <w:rsid w:val="00D15A71"/>
    <w:rsid w:val="00D245FC"/>
    <w:rsid w:val="00D27615"/>
    <w:rsid w:val="00D328BC"/>
    <w:rsid w:val="00D33E1E"/>
    <w:rsid w:val="00D3504A"/>
    <w:rsid w:val="00D37D38"/>
    <w:rsid w:val="00D4603F"/>
    <w:rsid w:val="00D4687D"/>
    <w:rsid w:val="00D52A14"/>
    <w:rsid w:val="00D573D8"/>
    <w:rsid w:val="00D63870"/>
    <w:rsid w:val="00D7312A"/>
    <w:rsid w:val="00D81CE7"/>
    <w:rsid w:val="00D83AAF"/>
    <w:rsid w:val="00DA1D7A"/>
    <w:rsid w:val="00DB7635"/>
    <w:rsid w:val="00DC681D"/>
    <w:rsid w:val="00DD18E7"/>
    <w:rsid w:val="00DD1FE7"/>
    <w:rsid w:val="00DE21D1"/>
    <w:rsid w:val="00DE2EDD"/>
    <w:rsid w:val="00DE6BD0"/>
    <w:rsid w:val="00E00FF8"/>
    <w:rsid w:val="00E05509"/>
    <w:rsid w:val="00E10413"/>
    <w:rsid w:val="00E11EDF"/>
    <w:rsid w:val="00E251AA"/>
    <w:rsid w:val="00E31A4E"/>
    <w:rsid w:val="00E31CE3"/>
    <w:rsid w:val="00E36E80"/>
    <w:rsid w:val="00E40711"/>
    <w:rsid w:val="00E474B9"/>
    <w:rsid w:val="00E47F31"/>
    <w:rsid w:val="00E5022D"/>
    <w:rsid w:val="00E52516"/>
    <w:rsid w:val="00E54FF1"/>
    <w:rsid w:val="00E55C07"/>
    <w:rsid w:val="00E55DD2"/>
    <w:rsid w:val="00E576DE"/>
    <w:rsid w:val="00E57710"/>
    <w:rsid w:val="00E633E7"/>
    <w:rsid w:val="00E63919"/>
    <w:rsid w:val="00E84115"/>
    <w:rsid w:val="00E86F63"/>
    <w:rsid w:val="00EA312C"/>
    <w:rsid w:val="00EA48A4"/>
    <w:rsid w:val="00EA5C1A"/>
    <w:rsid w:val="00EA637F"/>
    <w:rsid w:val="00EB0701"/>
    <w:rsid w:val="00EB5180"/>
    <w:rsid w:val="00ED10E7"/>
    <w:rsid w:val="00ED21E9"/>
    <w:rsid w:val="00ED48E0"/>
    <w:rsid w:val="00ED7581"/>
    <w:rsid w:val="00EE23C8"/>
    <w:rsid w:val="00EE372E"/>
    <w:rsid w:val="00EE5246"/>
    <w:rsid w:val="00EE5247"/>
    <w:rsid w:val="00EE6357"/>
    <w:rsid w:val="00EF1EAB"/>
    <w:rsid w:val="00EF3258"/>
    <w:rsid w:val="00F0772D"/>
    <w:rsid w:val="00F1043F"/>
    <w:rsid w:val="00F1521C"/>
    <w:rsid w:val="00F16C14"/>
    <w:rsid w:val="00F24DED"/>
    <w:rsid w:val="00F427AE"/>
    <w:rsid w:val="00F4388A"/>
    <w:rsid w:val="00F440FA"/>
    <w:rsid w:val="00F543CF"/>
    <w:rsid w:val="00F54A5F"/>
    <w:rsid w:val="00F61E15"/>
    <w:rsid w:val="00F649EE"/>
    <w:rsid w:val="00F6543C"/>
    <w:rsid w:val="00F67D43"/>
    <w:rsid w:val="00F8322E"/>
    <w:rsid w:val="00FA4EB9"/>
    <w:rsid w:val="00FA6FEE"/>
    <w:rsid w:val="00FB21D7"/>
    <w:rsid w:val="00FB5587"/>
    <w:rsid w:val="00FB6F5B"/>
    <w:rsid w:val="00FC44DF"/>
    <w:rsid w:val="00FD6A82"/>
    <w:rsid w:val="00FE3981"/>
    <w:rsid w:val="00FF2ADA"/>
    <w:rsid w:val="00FF3A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uiPriority w:val="99"/>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uiPriority w:val="99"/>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uiPriority w:val="99"/>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uiPriority w:val="99"/>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99"/>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uiPriority w:val="99"/>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 w:type="paragraph" w:customStyle="1" w:styleId="2f1">
    <w:name w:val="Обычный2"/>
    <w:uiPriority w:val="99"/>
    <w:rsid w:val="006E51DA"/>
    <w:pPr>
      <w:jc w:val="both"/>
    </w:pPr>
    <w:rPr>
      <w:rFonts w:ascii="Times New Roman" w:eastAsia="Times New Roman" w:hAnsi="Times New Roman"/>
      <w:sz w:val="20"/>
      <w:szCs w:val="20"/>
    </w:rPr>
  </w:style>
  <w:style w:type="paragraph" w:styleId="afff3">
    <w:name w:val="Subtitle"/>
    <w:basedOn w:val="a"/>
    <w:link w:val="afff4"/>
    <w:uiPriority w:val="99"/>
    <w:qFormat/>
    <w:locked/>
    <w:rsid w:val="006E51DA"/>
    <w:pPr>
      <w:jc w:val="both"/>
    </w:pPr>
    <w:rPr>
      <w:b/>
      <w:bCs/>
      <w:sz w:val="28"/>
      <w:szCs w:val="24"/>
    </w:rPr>
  </w:style>
  <w:style w:type="character" w:customStyle="1" w:styleId="afff4">
    <w:name w:val="Подзаголовок Знак"/>
    <w:basedOn w:val="a0"/>
    <w:link w:val="afff3"/>
    <w:uiPriority w:val="99"/>
    <w:locked/>
    <w:rsid w:val="006E51DA"/>
    <w:rPr>
      <w:rFonts w:ascii="Times New Roman" w:hAnsi="Times New Roman" w:cs="Times New Roman"/>
      <w:b/>
      <w:bCs/>
      <w:sz w:val="24"/>
      <w:szCs w:val="24"/>
    </w:rPr>
  </w:style>
  <w:style w:type="paragraph" w:customStyle="1" w:styleId="normal">
    <w:name w:val="normal"/>
    <w:uiPriority w:val="99"/>
    <w:rsid w:val="006E51DA"/>
    <w:pPr>
      <w:jc w:val="both"/>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D186FA8CE38024C556266631116A39A314AE5B52B211CF26E2292DA66C339D0825C7422C585BE7B793AB57B748516639BFF73A9797AC66AFB89214S9X7E" TargetMode="External"/><Relationship Id="rId13" Type="http://schemas.openxmlformats.org/officeDocument/2006/relationships/hyperlink" Target="consultantplus://offline/ref=B083379EE9191498F9BAC03C9378AD3D77828AB50E2D04E4B7D7629D1AA31329679BA0C1D996A5F1n645I" TargetMode="External"/><Relationship Id="rId18" Type="http://schemas.openxmlformats.org/officeDocument/2006/relationships/hyperlink" Target="consultantplus://offline/ref=B083379EE9191498F9BAC03C9378AD3D77828AB50E2D04E4B7D7629D1AA31329679BA0C1D996AFF9n64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AA7EADB2D883107434B911FD11F31E3FDA40EABEBD1C842EA0CE582B3E693061E7A1AC547A27C8ECF8E229B9EF4A5B4EB61831417F37FFECAFA8C03T9x7J" TargetMode="External"/><Relationship Id="rId7" Type="http://schemas.openxmlformats.org/officeDocument/2006/relationships/hyperlink" Target="consultantplus://offline/ref=9A7850372F9E9F1E5525E408790BFF5EDC14699A9DA96A7BD412E57C042BD1D1773D1A751BA8012CI9pEK" TargetMode="External"/><Relationship Id="rId12" Type="http://schemas.openxmlformats.org/officeDocument/2006/relationships/hyperlink" Target="consultantplus://offline/ref=B083379EE9191498F9BAC03C9378AD3D77828AB50E2D04E4B7D7629D1AA31329679BA0C1D996A2F2n644I" TargetMode="External"/><Relationship Id="rId17" Type="http://schemas.openxmlformats.org/officeDocument/2006/relationships/hyperlink" Target="consultantplus://offline/ref=B083379EE9191498F9BAC03C9378AD3D77828AB50E2D04E4B7D7629D1AA31329679BA0C1D996AFF0n642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83379EE9191498F9BAC03C9378AD3D77828AB50E2D04E4B7D7629D1AA31329679BA0C1D996A0F5n646I" TargetMode="External"/><Relationship Id="rId20" Type="http://schemas.openxmlformats.org/officeDocument/2006/relationships/hyperlink" Target="consultantplus://offline/ref=B083379EE9191498F9BAC03C9378AD3D77828AB50E2D04E4B7D7629D1AA31329679BA0C1D996AEF8n64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83379EE9191498F9BAC03C9378AD3D77828AB50E2D04E4B7D7629D1AA31329679BA0C1D996A3F6n643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083379EE9191498F9BAC03C9378AD3D77828AB50E2D04E4B7D7629D1AA31329679BA0C1D996A5F0n64CI" TargetMode="External"/><Relationship Id="rId23" Type="http://schemas.openxmlformats.org/officeDocument/2006/relationships/header" Target="header1.xml"/><Relationship Id="rId10" Type="http://schemas.openxmlformats.org/officeDocument/2006/relationships/hyperlink" Target="consultantplus://offline/ref=03E7AE1EF02E238103842201117BE97C14702F626C149C9E6B76180975E29CBCCF29A5C6CB195D7F6Cr1J" TargetMode="External"/><Relationship Id="rId19" Type="http://schemas.openxmlformats.org/officeDocument/2006/relationships/hyperlink" Target="consultantplus://offline/ref=B083379EE9191498F9BAC03C9378AD3D77828AB50E2D04E4B7D7629D1AA31329679BA0C1D996A4F4n64CI" TargetMode="External"/><Relationship Id="rId4" Type="http://schemas.openxmlformats.org/officeDocument/2006/relationships/webSettings" Target="webSettings.xml"/><Relationship Id="rId9" Type="http://schemas.openxmlformats.org/officeDocument/2006/relationships/hyperlink" Target="consultantplus://offline/ref=B083379EE9191498F9BAC03C9378AD3D77828AB50E2D04E4B7D7629D1AA31329679BA0C1D996AFF9n64CI" TargetMode="External"/><Relationship Id="rId14" Type="http://schemas.openxmlformats.org/officeDocument/2006/relationships/hyperlink" Target="consultantplus://offline/ref=B083379EE9191498F9BAC03C9378AD3D77828AB50E2D04E4B7D7629D1AA31329679BA0C3D193nA4FI" TargetMode="External"/><Relationship Id="rId22" Type="http://schemas.openxmlformats.org/officeDocument/2006/relationships/hyperlink" Target="consultantplus://offline/ref=2BF1749E669EBEA86DACD884CA7A26FBBC482EBC052650DE3EC120372EB5B840EF3EFA12A3F29143E4A4C83D9E38A7E1343228A39321sDm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30</Pages>
  <Words>11076</Words>
  <Characters>82072</Characters>
  <Application>Microsoft Office Word</Application>
  <DocSecurity>0</DocSecurity>
  <Lines>683</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26</cp:revision>
  <cp:lastPrinted>2019-05-17T09:25:00Z</cp:lastPrinted>
  <dcterms:created xsi:type="dcterms:W3CDTF">2018-11-12T05:41:00Z</dcterms:created>
  <dcterms:modified xsi:type="dcterms:W3CDTF">2019-05-17T09:27:00Z</dcterms:modified>
</cp:coreProperties>
</file>